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4AD" w:rsidRPr="00E2333E" w:rsidRDefault="00CC2C78" w:rsidP="00A060DC">
      <w:pPr>
        <w:rPr>
          <w:rFonts w:asciiTheme="majorHAnsi" w:hAnsiTheme="majorHAnsi" w:cstheme="majorHAnsi"/>
        </w:rPr>
      </w:pPr>
      <w:bookmarkStart w:id="0" w:name="_Toc230585738"/>
      <w:bookmarkStart w:id="1" w:name="_Toc230685855"/>
      <w:bookmarkStart w:id="2" w:name="_Toc230767480"/>
      <w:r w:rsidRPr="00E2333E">
        <w:rPr>
          <w:rFonts w:asciiTheme="majorHAnsi" w:hAnsiTheme="majorHAnsi" w:cstheme="majorHAnsi"/>
          <w:noProof/>
          <w:lang w:eastAsia="en-NZ"/>
        </w:rPr>
        <w:drawing>
          <wp:anchor distT="0" distB="0" distL="114300" distR="114300" simplePos="0" relativeHeight="251710464" behindDoc="1" locked="0" layoutInCell="1" allowOverlap="1" wp14:anchorId="3EA6B287" wp14:editId="1C1BBC43">
            <wp:simplePos x="0" y="0"/>
            <wp:positionH relativeFrom="column">
              <wp:posOffset>-928048</wp:posOffset>
            </wp:positionH>
            <wp:positionV relativeFrom="paragraph">
              <wp:posOffset>-914400</wp:posOffset>
            </wp:positionV>
            <wp:extent cx="7564742" cy="1070044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cover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42" cy="10700449"/>
                    </a:xfrm>
                    <a:prstGeom prst="rect">
                      <a:avLst/>
                    </a:prstGeom>
                  </pic:spPr>
                </pic:pic>
              </a:graphicData>
            </a:graphic>
            <wp14:sizeRelH relativeFrom="page">
              <wp14:pctWidth>0</wp14:pctWidth>
            </wp14:sizeRelH>
            <wp14:sizeRelV relativeFrom="page">
              <wp14:pctHeight>0</wp14:pctHeight>
            </wp14:sizeRelV>
          </wp:anchor>
        </w:drawing>
      </w:r>
      <w:bookmarkStart w:id="3" w:name="_Toc230585739"/>
      <w:bookmarkStart w:id="4" w:name="_Toc221523186"/>
      <w:bookmarkStart w:id="5" w:name="_Toc221526179"/>
      <w:bookmarkEnd w:id="0"/>
      <w:bookmarkEnd w:id="1"/>
      <w:bookmarkEnd w:id="2"/>
    </w:p>
    <w:p w:rsidR="003074AD" w:rsidRPr="00E2333E" w:rsidRDefault="003074AD" w:rsidP="00894B70">
      <w:pPr>
        <w:pStyle w:val="Titletext"/>
        <w:rPr>
          <w:rFonts w:asciiTheme="majorHAnsi" w:hAnsiTheme="majorHAnsi" w:cstheme="majorHAnsi"/>
          <w:lang w:val="en-NZ"/>
        </w:rPr>
      </w:pPr>
    </w:p>
    <w:p w:rsidR="00E26914" w:rsidRPr="00E2333E" w:rsidRDefault="00E26914" w:rsidP="00894B70">
      <w:pPr>
        <w:pStyle w:val="Titletext"/>
        <w:rPr>
          <w:rFonts w:asciiTheme="majorHAnsi" w:hAnsiTheme="majorHAnsi" w:cstheme="majorHAnsi"/>
          <w:lang w:val="en-NZ"/>
        </w:rPr>
      </w:pPr>
      <w:bookmarkStart w:id="6" w:name="_Toc266959787"/>
      <w:bookmarkStart w:id="7" w:name="_Toc266966103"/>
      <w:bookmarkStart w:id="8" w:name="_Toc267057394"/>
      <w:bookmarkStart w:id="9" w:name="_Toc267388080"/>
      <w:bookmarkStart w:id="10" w:name="_Toc267388117"/>
      <w:bookmarkStart w:id="11" w:name="_Toc272416305"/>
      <w:bookmarkStart w:id="12" w:name="_Toc302550721"/>
      <w:bookmarkStart w:id="13" w:name="_Toc302570758"/>
      <w:bookmarkStart w:id="14" w:name="_Toc302571132"/>
    </w:p>
    <w:p w:rsidR="00E26914" w:rsidRPr="00E2333E" w:rsidRDefault="00E26914" w:rsidP="00894B70">
      <w:pPr>
        <w:pStyle w:val="Titletext"/>
        <w:rPr>
          <w:rFonts w:asciiTheme="majorHAnsi" w:hAnsiTheme="majorHAnsi" w:cstheme="majorHAnsi"/>
          <w:lang w:val="en-NZ"/>
        </w:rPr>
      </w:pPr>
    </w:p>
    <w:bookmarkEnd w:id="3"/>
    <w:bookmarkEnd w:id="4"/>
    <w:bookmarkEnd w:id="5"/>
    <w:bookmarkEnd w:id="6"/>
    <w:bookmarkEnd w:id="7"/>
    <w:bookmarkEnd w:id="8"/>
    <w:bookmarkEnd w:id="9"/>
    <w:bookmarkEnd w:id="10"/>
    <w:bookmarkEnd w:id="11"/>
    <w:bookmarkEnd w:id="12"/>
    <w:bookmarkEnd w:id="13"/>
    <w:bookmarkEnd w:id="14"/>
    <w:p w:rsidR="00924951" w:rsidRPr="00E2333E" w:rsidRDefault="0037743F" w:rsidP="007613E4">
      <w:pPr>
        <w:pStyle w:val="Titletext"/>
        <w:rPr>
          <w:rFonts w:asciiTheme="majorHAnsi" w:eastAsia="Calibri" w:hAnsiTheme="majorHAnsi" w:cstheme="majorHAnsi"/>
          <w:sz w:val="40"/>
          <w:lang w:val="en-NZ"/>
        </w:rPr>
      </w:pPr>
      <w:r w:rsidRPr="00E2333E">
        <w:rPr>
          <w:rFonts w:asciiTheme="majorHAnsi" w:hAnsiTheme="majorHAnsi" w:cstheme="majorHAnsi"/>
          <w:lang w:val="en-NZ"/>
        </w:rPr>
        <w:t xml:space="preserve"> </w:t>
      </w:r>
      <w:r w:rsidR="00EC360C">
        <w:rPr>
          <w:rFonts w:asciiTheme="majorHAnsi" w:hAnsiTheme="majorHAnsi" w:cstheme="majorHAnsi"/>
          <w:lang w:val="en-NZ"/>
        </w:rPr>
        <w:t>G</w:t>
      </w:r>
      <w:r w:rsidR="000F0BF6">
        <w:rPr>
          <w:rFonts w:asciiTheme="majorHAnsi" w:hAnsiTheme="majorHAnsi" w:cstheme="majorHAnsi"/>
          <w:lang w:val="en-NZ"/>
        </w:rPr>
        <w:t>ap analysis</w:t>
      </w:r>
      <w:r w:rsidR="00253EBC">
        <w:rPr>
          <w:rFonts w:asciiTheme="majorHAnsi" w:hAnsiTheme="majorHAnsi" w:cstheme="majorHAnsi"/>
          <w:lang w:val="en-NZ"/>
        </w:rPr>
        <w:t xml:space="preserve">: </w:t>
      </w:r>
      <w:r w:rsidR="00EC360C">
        <w:rPr>
          <w:rFonts w:asciiTheme="majorHAnsi" w:hAnsiTheme="majorHAnsi" w:cstheme="majorHAnsi"/>
          <w:lang w:val="en-NZ"/>
        </w:rPr>
        <w:br/>
      </w:r>
      <w:bookmarkStart w:id="15" w:name="_Toc424569668"/>
      <w:bookmarkStart w:id="16" w:name="_Toc424569759"/>
      <w:bookmarkStart w:id="17" w:name="_Toc424571608"/>
      <w:bookmarkStart w:id="18" w:name="_Toc424637341"/>
      <w:bookmarkStart w:id="19" w:name="_Toc424652455"/>
      <w:bookmarkStart w:id="20" w:name="_Toc424655195"/>
      <w:bookmarkStart w:id="21" w:name="_Toc424656833"/>
      <w:bookmarkStart w:id="22" w:name="_Toc424656882"/>
      <w:bookmarkStart w:id="23" w:name="_Toc424658223"/>
      <w:bookmarkStart w:id="24" w:name="_Toc424734659"/>
      <w:bookmarkStart w:id="25" w:name="_Toc424741412"/>
      <w:bookmarkStart w:id="26" w:name="_Toc424741463"/>
      <w:bookmarkStart w:id="27" w:name="_Toc424743793"/>
      <w:bookmarkStart w:id="28" w:name="_Toc424743876"/>
      <w:bookmarkStart w:id="29" w:name="_Toc424744095"/>
      <w:bookmarkStart w:id="30" w:name="_Toc424744436"/>
      <w:r w:rsidR="00EC360C">
        <w:rPr>
          <w:rFonts w:asciiTheme="majorHAnsi" w:eastAsia="Calibri" w:hAnsiTheme="majorHAnsi" w:cstheme="majorHAnsi"/>
          <w:sz w:val="40"/>
          <w:lang w:val="en-NZ"/>
        </w:rPr>
        <w:t xml:space="preserve">A process review </w:t>
      </w:r>
    </w:p>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1633A9" w:rsidRPr="00E2333E" w:rsidRDefault="000F0BF6" w:rsidP="001633A9">
      <w:pPr>
        <w:pStyle w:val="Titletext"/>
        <w:rPr>
          <w:rFonts w:asciiTheme="majorHAnsi" w:hAnsiTheme="majorHAnsi" w:cstheme="majorHAnsi"/>
          <w:lang w:val="en-NZ"/>
        </w:rPr>
      </w:pPr>
      <w:r>
        <w:rPr>
          <w:rFonts w:asciiTheme="majorHAnsi" w:eastAsia="Calibri" w:hAnsiTheme="majorHAnsi" w:cstheme="majorHAnsi"/>
          <w:sz w:val="40"/>
          <w:lang w:val="en-NZ"/>
        </w:rPr>
        <w:br/>
      </w:r>
      <w:r>
        <w:rPr>
          <w:rFonts w:asciiTheme="majorHAnsi" w:eastAsia="Calibri" w:hAnsiTheme="majorHAnsi" w:cstheme="majorHAnsi"/>
          <w:sz w:val="40"/>
          <w:lang w:val="en-NZ"/>
        </w:rPr>
        <w:br/>
      </w:r>
    </w:p>
    <w:p w:rsidR="001633A9" w:rsidRPr="00E2333E" w:rsidRDefault="001633A9" w:rsidP="001633A9">
      <w:pPr>
        <w:pStyle w:val="Titlesubhead"/>
        <w:rPr>
          <w:rFonts w:asciiTheme="majorHAnsi" w:hAnsiTheme="majorHAnsi" w:cstheme="majorHAnsi"/>
        </w:rPr>
      </w:pPr>
    </w:p>
    <w:p w:rsidR="001633A9" w:rsidRPr="00E2333E" w:rsidRDefault="001633A9" w:rsidP="001633A9">
      <w:pPr>
        <w:pStyle w:val="Titlesubhead"/>
        <w:rPr>
          <w:rFonts w:asciiTheme="majorHAnsi" w:hAnsiTheme="majorHAnsi" w:cstheme="majorHAnsi"/>
        </w:rPr>
      </w:pPr>
    </w:p>
    <w:p w:rsidR="001633A9" w:rsidRPr="00E2333E" w:rsidRDefault="001633A9" w:rsidP="001633A9">
      <w:pPr>
        <w:pStyle w:val="Titlesubhead"/>
        <w:rPr>
          <w:rFonts w:asciiTheme="majorHAnsi" w:hAnsiTheme="majorHAnsi" w:cstheme="majorHAnsi"/>
        </w:rPr>
      </w:pPr>
    </w:p>
    <w:p w:rsidR="001633A9" w:rsidRPr="00E2333E" w:rsidRDefault="001633A9" w:rsidP="001633A9">
      <w:pPr>
        <w:pStyle w:val="Titlesubhead"/>
        <w:rPr>
          <w:rFonts w:asciiTheme="majorHAnsi" w:hAnsiTheme="majorHAnsi" w:cstheme="majorHAnsi"/>
        </w:rPr>
      </w:pPr>
    </w:p>
    <w:p w:rsidR="001633A9" w:rsidRPr="00E2333E" w:rsidRDefault="001633A9" w:rsidP="001633A9">
      <w:pPr>
        <w:pStyle w:val="Titlesubhead"/>
        <w:rPr>
          <w:rFonts w:asciiTheme="majorHAnsi" w:hAnsiTheme="majorHAnsi" w:cstheme="majorHAnsi"/>
        </w:rPr>
      </w:pPr>
      <w:bookmarkStart w:id="31" w:name="_Toc334700572"/>
      <w:bookmarkStart w:id="32" w:name="_Toc334708028"/>
      <w:bookmarkStart w:id="33" w:name="_Toc334713234"/>
      <w:r w:rsidRPr="00E2333E">
        <w:rPr>
          <w:rFonts w:asciiTheme="majorHAnsi" w:hAnsiTheme="majorHAnsi" w:cstheme="majorHAnsi"/>
        </w:rPr>
        <w:t xml:space="preserve">Statistics New Zealand </w:t>
      </w:r>
      <w:bookmarkEnd w:id="31"/>
      <w:bookmarkEnd w:id="32"/>
      <w:bookmarkEnd w:id="33"/>
    </w:p>
    <w:p w:rsidR="00431548" w:rsidRPr="00E2333E" w:rsidRDefault="000F0BF6" w:rsidP="00AC401A">
      <w:pPr>
        <w:pStyle w:val="Titlesubhead"/>
        <w:rPr>
          <w:rFonts w:asciiTheme="majorHAnsi" w:hAnsiTheme="majorHAnsi" w:cstheme="majorHAnsi"/>
          <w:highlight w:val="yellow"/>
        </w:rPr>
        <w:sectPr w:rsidR="00431548" w:rsidRPr="00E2333E" w:rsidSect="00E3166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bookmarkStart w:id="34" w:name="_Toc334700573"/>
      <w:bookmarkStart w:id="35" w:name="_Toc334708029"/>
      <w:bookmarkStart w:id="36" w:name="_Toc334713235"/>
      <w:r>
        <w:rPr>
          <w:rFonts w:asciiTheme="majorHAnsi" w:hAnsiTheme="majorHAnsi" w:cstheme="majorHAnsi"/>
        </w:rPr>
        <w:t xml:space="preserve">October </w:t>
      </w:r>
      <w:r w:rsidR="00AC6FE6" w:rsidRPr="00E2333E">
        <w:rPr>
          <w:rFonts w:asciiTheme="majorHAnsi" w:hAnsiTheme="majorHAnsi" w:cstheme="majorHAnsi"/>
        </w:rPr>
        <w:t>201</w:t>
      </w:r>
      <w:bookmarkEnd w:id="34"/>
      <w:bookmarkEnd w:id="35"/>
      <w:bookmarkEnd w:id="36"/>
      <w:r w:rsidR="00101CE4">
        <w:rPr>
          <w:rFonts w:asciiTheme="majorHAnsi" w:hAnsiTheme="majorHAnsi" w:cstheme="majorHAnsi"/>
        </w:rPr>
        <w:t>6</w:t>
      </w:r>
    </w:p>
    <w:p w:rsidR="000F0BF6" w:rsidRDefault="000F0BF6" w:rsidP="000F0BF6">
      <w:pPr>
        <w:pStyle w:val="Heading2"/>
        <w:rPr>
          <w:rStyle w:val="Heading1Char"/>
          <w:sz w:val="34"/>
          <w:szCs w:val="34"/>
        </w:rPr>
      </w:pPr>
      <w:bookmarkStart w:id="37" w:name="_Toc334708030"/>
      <w:bookmarkStart w:id="38" w:name="_Toc334711628"/>
      <w:bookmarkStart w:id="39" w:name="_Toc334711713"/>
      <w:bookmarkStart w:id="40" w:name="_Toc334713047"/>
      <w:bookmarkStart w:id="41" w:name="_Toc334713113"/>
      <w:bookmarkStart w:id="42" w:name="_Toc334713241"/>
      <w:bookmarkStart w:id="43" w:name="_Toc335053330"/>
      <w:bookmarkStart w:id="44" w:name="_Toc335139373"/>
      <w:bookmarkStart w:id="45" w:name="_Toc337199721"/>
      <w:bookmarkStart w:id="46" w:name="_Toc337199728"/>
      <w:bookmarkStart w:id="47" w:name="_Toc430701105"/>
      <w:bookmarkStart w:id="48" w:name="_Toc266959799"/>
      <w:bookmarkStart w:id="49" w:name="_Toc266966115"/>
      <w:bookmarkStart w:id="50" w:name="_Toc267057405"/>
      <w:bookmarkStart w:id="51" w:name="_Toc267388091"/>
      <w:bookmarkStart w:id="52" w:name="_Toc267388128"/>
      <w:bookmarkStart w:id="53" w:name="_Toc267388166"/>
      <w:bookmarkStart w:id="54" w:name="_Toc267469137"/>
      <w:bookmarkStart w:id="55" w:name="_Toc267564391"/>
      <w:bookmarkStart w:id="56" w:name="_Toc267564457"/>
      <w:bookmarkStart w:id="57" w:name="_Toc271638654"/>
      <w:bookmarkStart w:id="58" w:name="_Toc272416063"/>
      <w:bookmarkStart w:id="59" w:name="_Toc272416315"/>
      <w:bookmarkStart w:id="60" w:name="_Toc302550731"/>
      <w:r w:rsidRPr="001D66B3">
        <w:rPr>
          <w:rStyle w:val="Heading1Char"/>
          <w:sz w:val="34"/>
          <w:szCs w:val="34"/>
        </w:rPr>
        <w:lastRenderedPageBreak/>
        <w:t xml:space="preserve">Purpose </w:t>
      </w:r>
    </w:p>
    <w:p w:rsidR="000F0BF6" w:rsidRDefault="000F0BF6" w:rsidP="000F0BF6">
      <w:pPr>
        <w:rPr>
          <w:lang w:eastAsia="en-NZ"/>
        </w:rPr>
      </w:pPr>
      <w:r>
        <w:rPr>
          <w:lang w:eastAsia="en-NZ"/>
        </w:rPr>
        <w:t xml:space="preserve">This document is to inform the Disability Data and Evidence Working Group (DDEWG) of previous processes used to perform gap analyses and provide general information on the process. </w:t>
      </w:r>
      <w:bookmarkEnd w:id="37"/>
      <w:bookmarkEnd w:id="38"/>
      <w:bookmarkEnd w:id="39"/>
      <w:bookmarkEnd w:id="40"/>
      <w:bookmarkEnd w:id="41"/>
      <w:bookmarkEnd w:id="42"/>
      <w:bookmarkEnd w:id="43"/>
      <w:bookmarkEnd w:id="44"/>
      <w:bookmarkEnd w:id="45"/>
      <w:bookmarkEnd w:id="46"/>
      <w:bookmarkEnd w:id="47"/>
      <w:r w:rsidR="00EC360C">
        <w:rPr>
          <w:lang w:eastAsia="en-NZ"/>
        </w:rPr>
        <w:t>A</w:t>
      </w:r>
      <w:r>
        <w:rPr>
          <w:lang w:eastAsia="en-NZ"/>
        </w:rPr>
        <w:t xml:space="preserve"> gap analysis maps the enduring questions against available data sources and evaluates how well each question is informed by available data sources. </w:t>
      </w:r>
      <w:r w:rsidR="00EC360C">
        <w:rPr>
          <w:lang w:eastAsia="en-NZ"/>
        </w:rPr>
        <w:t xml:space="preserve">Gaps in data needs can </w:t>
      </w:r>
      <w:r>
        <w:rPr>
          <w:lang w:eastAsia="en-NZ"/>
        </w:rPr>
        <w:t xml:space="preserve">be prioritised and recommendations made to address these gaps. </w:t>
      </w:r>
      <w:r>
        <w:rPr>
          <w:lang w:eastAsia="en-NZ"/>
        </w:rPr>
        <w:br/>
      </w:r>
      <w:bookmarkStart w:id="61" w:name="_GoBack"/>
      <w:bookmarkEnd w:id="61"/>
    </w:p>
    <w:p w:rsidR="000F0BF6" w:rsidRDefault="000F0BF6" w:rsidP="000F0BF6">
      <w:pPr>
        <w:pStyle w:val="Heading2"/>
      </w:pPr>
      <w:r>
        <w:t>Key documents</w:t>
      </w:r>
    </w:p>
    <w:p w:rsidR="000F0BF6" w:rsidRDefault="000F0BF6" w:rsidP="000F0BF6">
      <w:pPr>
        <w:pStyle w:val="ListParagraph"/>
        <w:numPr>
          <w:ilvl w:val="0"/>
          <w:numId w:val="18"/>
        </w:numPr>
      </w:pPr>
      <w:r>
        <w:t>Enduring Questions in the Disability Domain</w:t>
      </w:r>
    </w:p>
    <w:p w:rsidR="000F0BF6" w:rsidRDefault="000F0BF6" w:rsidP="000F0BF6">
      <w:pPr>
        <w:pStyle w:val="ListParagraph"/>
        <w:numPr>
          <w:ilvl w:val="0"/>
          <w:numId w:val="18"/>
        </w:numPr>
      </w:pPr>
      <w:r>
        <w:t>A stocktake of government data on disabled people</w:t>
      </w:r>
    </w:p>
    <w:p w:rsidR="000F0BF6" w:rsidRDefault="000F0BF6" w:rsidP="000F0BF6">
      <w:pPr>
        <w:pStyle w:val="ListParagraph"/>
        <w:numPr>
          <w:ilvl w:val="0"/>
          <w:numId w:val="18"/>
        </w:numPr>
      </w:pPr>
      <w:r>
        <w:t xml:space="preserve">A stocktake of non-government data on disabled people. </w:t>
      </w:r>
      <w:r>
        <w:br/>
      </w:r>
    </w:p>
    <w:p w:rsidR="000F0BF6" w:rsidRDefault="000F0BF6" w:rsidP="000F0BF6">
      <w:pPr>
        <w:pStyle w:val="Heading2"/>
      </w:pPr>
      <w:r>
        <w:t xml:space="preserve">Previous gap analyses  </w:t>
      </w:r>
    </w:p>
    <w:p w:rsidR="000F0BF6" w:rsidRDefault="000F0BF6" w:rsidP="000F0BF6">
      <w:r w:rsidRPr="006E2E76">
        <w:t xml:space="preserve">The Environment </w:t>
      </w:r>
      <w:r w:rsidR="00EC360C">
        <w:t>D</w:t>
      </w:r>
      <w:r w:rsidRPr="006E2E76">
        <w:t>omain plan 2013</w:t>
      </w:r>
      <w:r w:rsidR="008E3A4B">
        <w:t>, available</w:t>
      </w:r>
      <w:r w:rsidRPr="006E2E76">
        <w:t xml:space="preserve"> </w:t>
      </w:r>
      <w:hyperlink r:id="rId15" w:history="1">
        <w:r w:rsidRPr="006E2E76">
          <w:rPr>
            <w:rStyle w:val="Hyperlink"/>
          </w:rPr>
          <w:t>here</w:t>
        </w:r>
      </w:hyperlink>
    </w:p>
    <w:p w:rsidR="000F0BF6" w:rsidRDefault="000F0BF6" w:rsidP="000F0BF6">
      <w:r>
        <w:t>The Transport Domain plan 2016</w:t>
      </w:r>
      <w:r w:rsidR="008E3A4B">
        <w:t>, available</w:t>
      </w:r>
      <w:r>
        <w:t xml:space="preserve"> </w:t>
      </w:r>
      <w:hyperlink r:id="rId16" w:history="1">
        <w:r w:rsidRPr="006E2E76">
          <w:rPr>
            <w:rStyle w:val="Hyperlink"/>
          </w:rPr>
          <w:t>here</w:t>
        </w:r>
      </w:hyperlink>
      <w:r>
        <w:br/>
      </w:r>
      <w:r>
        <w:br/>
      </w:r>
    </w:p>
    <w:p w:rsidR="000F0BF6" w:rsidRDefault="000F0BF6" w:rsidP="000F0BF6">
      <w:r>
        <w:br w:type="page"/>
      </w:r>
    </w:p>
    <w:p w:rsidR="000F0BF6" w:rsidRPr="00776FBA" w:rsidRDefault="000F0BF6" w:rsidP="000F0BF6">
      <w:pPr>
        <w:pStyle w:val="Heading2"/>
        <w:rPr>
          <w:sz w:val="24"/>
        </w:rPr>
      </w:pPr>
      <w:r>
        <w:lastRenderedPageBreak/>
        <w:t xml:space="preserve">Lessons </w:t>
      </w:r>
      <w:r w:rsidRPr="00903746">
        <w:t xml:space="preserve">learnt from </w:t>
      </w:r>
      <w:r w:rsidR="00EC360C">
        <w:t xml:space="preserve">two </w:t>
      </w:r>
      <w:r w:rsidRPr="00903746">
        <w:t xml:space="preserve">previous </w:t>
      </w:r>
      <w:r w:rsidR="00EC360C">
        <w:t xml:space="preserve">gap analyses </w:t>
      </w:r>
    </w:p>
    <w:p w:rsidR="00EC360C" w:rsidRDefault="00EC360C" w:rsidP="00EC360C">
      <w:pPr>
        <w:pStyle w:val="NoSpacing"/>
        <w:numPr>
          <w:ilvl w:val="0"/>
          <w:numId w:val="20"/>
        </w:numPr>
        <w:spacing w:after="120"/>
        <w:ind w:left="714" w:hanging="357"/>
      </w:pPr>
      <w:r>
        <w:t xml:space="preserve">The level of organisation and coordination of stakeholders and data source experts is a sizeable task and should not be underestimated. The transport domain plan used a project coordinator, facilitator and analysts. </w:t>
      </w:r>
    </w:p>
    <w:p w:rsidR="00EC360C" w:rsidRDefault="00EC360C" w:rsidP="00EC360C">
      <w:pPr>
        <w:pStyle w:val="NoSpacing"/>
        <w:numPr>
          <w:ilvl w:val="0"/>
          <w:numId w:val="20"/>
        </w:numPr>
        <w:spacing w:after="120"/>
        <w:ind w:left="714" w:hanging="357"/>
      </w:pPr>
      <w:r>
        <w:t xml:space="preserve">The environment gap analysis took approximately three months for three analysts to complete. The environment domain plan has ten topics and a total of 74 questions. The transport domain plan took approximately five months and an unknown number of analysts. The transport domain plan has eleven topics and 46 enduring questions. </w:t>
      </w:r>
    </w:p>
    <w:p w:rsidR="00EC360C" w:rsidRDefault="00EC360C" w:rsidP="00EC360C">
      <w:pPr>
        <w:pStyle w:val="NoSpacing"/>
        <w:numPr>
          <w:ilvl w:val="0"/>
          <w:numId w:val="20"/>
        </w:numPr>
        <w:spacing w:after="120"/>
        <w:ind w:left="714" w:hanging="357"/>
      </w:pPr>
      <w:r>
        <w:t xml:space="preserve">Topic experts were found from the process of drafting the enduring questions and the drafting of the stocktake. They also had a willingness to participate and were often stakeholders in the data sources. </w:t>
      </w:r>
    </w:p>
    <w:p w:rsidR="000F0BF6" w:rsidRDefault="000F0BF6" w:rsidP="000F0BF6">
      <w:pPr>
        <w:pStyle w:val="NoSpacing"/>
        <w:numPr>
          <w:ilvl w:val="0"/>
          <w:numId w:val="20"/>
        </w:numPr>
        <w:spacing w:after="120"/>
        <w:ind w:left="714" w:hanging="357"/>
      </w:pPr>
      <w:r>
        <w:t xml:space="preserve">Experts who evaluate </w:t>
      </w:r>
      <w:r w:rsidR="001E7386">
        <w:t>the usefulness of</w:t>
      </w:r>
      <w:r>
        <w:t xml:space="preserve"> data-source</w:t>
      </w:r>
      <w:r w:rsidR="001E7386">
        <w:t>s</w:t>
      </w:r>
      <w:r>
        <w:t xml:space="preserve"> must be given sufficient guidance on “value.” Experts in previous gap analyses often rated a data source high in value if they personally felt the data source was useful, regardless as to whether it fit particular enduing questions. </w:t>
      </w:r>
      <w:r w:rsidR="001E7386">
        <w:t>This may have been due to concern</w:t>
      </w:r>
      <w:r>
        <w:t xml:space="preserve"> that if a data source was not highly valued it could have funding discontinued. </w:t>
      </w:r>
    </w:p>
    <w:p w:rsidR="00EC360C" w:rsidRDefault="00EC360C" w:rsidP="000F0BF6">
      <w:pPr>
        <w:pStyle w:val="NoSpacing"/>
        <w:numPr>
          <w:ilvl w:val="0"/>
          <w:numId w:val="20"/>
        </w:numPr>
        <w:spacing w:after="120"/>
        <w:ind w:left="714" w:hanging="357"/>
      </w:pPr>
      <w:r>
        <w:t xml:space="preserve">There are no standard tools for performing </w:t>
      </w:r>
      <w:r w:rsidR="00253EBC">
        <w:t xml:space="preserve">a gap analysis. The tool design is important as it sets the criteria for the assessment and the values for evaluation. The gap analysis process is more qualitative than quantitative. </w:t>
      </w:r>
    </w:p>
    <w:p w:rsidR="000F0BF6" w:rsidRDefault="000F0BF6" w:rsidP="000F0BF6">
      <w:pPr>
        <w:pStyle w:val="NoSpacing"/>
        <w:numPr>
          <w:ilvl w:val="0"/>
          <w:numId w:val="20"/>
        </w:numPr>
        <w:spacing w:after="120"/>
        <w:ind w:left="714" w:hanging="357"/>
      </w:pPr>
      <w:r>
        <w:t xml:space="preserve">Data sources must not only inform an enduring questions but be accessible and </w:t>
      </w:r>
      <w:r w:rsidR="001E7386">
        <w:t xml:space="preserve">of a certain standard of </w:t>
      </w:r>
      <w:r>
        <w:t xml:space="preserve">quality. Some enduring questions inform international conventions and reporting initiatives and should therefore be robust. A source may have data on a particular topic, but if its access is constrained or prohibited for privacy, technological or lawful reasons then it will not be able to answer any enduring questions.  </w:t>
      </w:r>
    </w:p>
    <w:p w:rsidR="000F0BF6" w:rsidRDefault="000F0BF6" w:rsidP="000F0BF6">
      <w:pPr>
        <w:pStyle w:val="NoSpacing"/>
        <w:numPr>
          <w:ilvl w:val="0"/>
          <w:numId w:val="20"/>
        </w:numPr>
        <w:spacing w:after="120"/>
        <w:ind w:left="714" w:hanging="357"/>
      </w:pPr>
      <w:r>
        <w:t xml:space="preserve">It should be noted that the enduring questions for the transport and environment domain plan did not have cross-cutting topics. The disability gap analysis will not only need to evaluate if the data source informs the question, but if it also provides information on personal characteristics, disability and impairment, autonomy, accessibility, and attitudes and awareness. For example a data source must be evaluated if it answers the question on differences of labour force patterns between disabled people and others.  But this question also intersects with sex, ethnicity, age, location, familial circumstances, type of impairments, and details of impairments. </w:t>
      </w:r>
    </w:p>
    <w:p w:rsidR="000F0BF6" w:rsidRDefault="000F0BF6" w:rsidP="000F0BF6">
      <w:pPr>
        <w:pStyle w:val="NoSpacing"/>
        <w:numPr>
          <w:ilvl w:val="0"/>
          <w:numId w:val="20"/>
        </w:numPr>
        <w:spacing w:after="120"/>
        <w:ind w:left="714" w:hanging="357"/>
      </w:pPr>
      <w:r>
        <w:t xml:space="preserve">Written feedback provides large amounts of information, but focus groups were the most productive method for adding value in the transport gap analysis. It married the different perspectives on the data and allowed stakeholders to come to a collective sector-wide consensus. </w:t>
      </w:r>
    </w:p>
    <w:p w:rsidR="000F0BF6" w:rsidRDefault="000F0BF6" w:rsidP="000F0BF6">
      <w:pPr>
        <w:pStyle w:val="NoSpacing"/>
        <w:numPr>
          <w:ilvl w:val="0"/>
          <w:numId w:val="20"/>
        </w:numPr>
        <w:spacing w:after="120"/>
        <w:ind w:left="714" w:hanging="357"/>
      </w:pPr>
      <w:r>
        <w:t>A summary of the gap analysis is all that was published for both transport and environment’s domain plan. This is because stakeholders were heavily involved in the process and therefore little need to detail why they had come to their findings.</w:t>
      </w:r>
    </w:p>
    <w:p w:rsidR="000F0BF6" w:rsidRDefault="000F0BF6" w:rsidP="000F0BF6">
      <w:pPr>
        <w:pStyle w:val="NoSpacing"/>
        <w:numPr>
          <w:ilvl w:val="0"/>
          <w:numId w:val="20"/>
        </w:numPr>
        <w:spacing w:after="120"/>
        <w:ind w:left="714" w:hanging="357"/>
      </w:pPr>
      <w:r>
        <w:t xml:space="preserve">Enduring questions are complex and often made up of multiple questions. This made it very difficult to receive high overall scores for a question, but data sources often well informed parts of the questions. The most useful indicator for the environment domain plan was the ‘overall’ score of low, medium and high.  </w:t>
      </w:r>
    </w:p>
    <w:p w:rsidR="000F0BF6" w:rsidRDefault="001E7386" w:rsidP="000F0BF6">
      <w:pPr>
        <w:pStyle w:val="NoSpacing"/>
        <w:numPr>
          <w:ilvl w:val="0"/>
          <w:numId w:val="20"/>
        </w:numPr>
        <w:spacing w:after="120"/>
        <w:ind w:left="714" w:hanging="357"/>
      </w:pPr>
      <w:r>
        <w:t xml:space="preserve">Advice from a member of the environment team suggested </w:t>
      </w:r>
      <w:r w:rsidR="000F0BF6">
        <w:t xml:space="preserve">workshop of experts completing a physical copy of the spreadsheet would have been faster than emailing out the spreadsheets to complete. Significant time was spent chasing up experts for their responses. This face-to-face would also allow better guidance on the value of data sources.  </w:t>
      </w:r>
    </w:p>
    <w:p w:rsidR="000F0BF6" w:rsidRDefault="000F0BF6" w:rsidP="000F0BF6">
      <w:pPr>
        <w:rPr>
          <w:rFonts w:eastAsiaTheme="majorEastAsia" w:cstheme="majorBidi"/>
          <w:bCs/>
          <w:color w:val="000000" w:themeColor="text1"/>
          <w:sz w:val="34"/>
          <w:szCs w:val="34"/>
        </w:rPr>
      </w:pPr>
    </w:p>
    <w:bookmarkEnd w:id="48"/>
    <w:bookmarkEnd w:id="49"/>
    <w:bookmarkEnd w:id="50"/>
    <w:bookmarkEnd w:id="51"/>
    <w:bookmarkEnd w:id="52"/>
    <w:bookmarkEnd w:id="53"/>
    <w:bookmarkEnd w:id="54"/>
    <w:bookmarkEnd w:id="55"/>
    <w:bookmarkEnd w:id="56"/>
    <w:bookmarkEnd w:id="57"/>
    <w:bookmarkEnd w:id="58"/>
    <w:bookmarkEnd w:id="59"/>
    <w:bookmarkEnd w:id="60"/>
    <w:p w:rsidR="000F0BF6" w:rsidRPr="000A6F66" w:rsidRDefault="00887C4F" w:rsidP="000F0BF6">
      <w:pPr>
        <w:pStyle w:val="Heading2"/>
      </w:pPr>
      <w:r>
        <w:lastRenderedPageBreak/>
        <w:t>P</w:t>
      </w:r>
      <w:r w:rsidR="000F0BF6">
        <w:t xml:space="preserve">rocess for gap analysis </w:t>
      </w:r>
      <w:r>
        <w:t xml:space="preserve">– Environment </w:t>
      </w:r>
      <w:r w:rsidR="000F0BF6" w:rsidRPr="000A6F66">
        <w:br/>
      </w:r>
    </w:p>
    <w:tbl>
      <w:tblPr>
        <w:tblStyle w:val="TableGrid"/>
        <w:tblW w:w="918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0F0BF6" w:rsidRPr="00801161" w:rsidTr="001E7386">
        <w:tc>
          <w:tcPr>
            <w:tcW w:w="9186" w:type="dxa"/>
          </w:tcPr>
          <w:p w:rsidR="009A208C" w:rsidRDefault="009A208C" w:rsidP="000F0BF6">
            <w:pPr>
              <w:pStyle w:val="ListParagraph"/>
              <w:numPr>
                <w:ilvl w:val="0"/>
                <w:numId w:val="22"/>
              </w:numPr>
              <w:spacing w:after="0"/>
              <w:rPr>
                <w:rFonts w:cs="Arial Mäori"/>
                <w:lang w:eastAsia="en-NZ"/>
              </w:rPr>
            </w:pPr>
            <w:r>
              <w:rPr>
                <w:rFonts w:cs="Arial Mäori"/>
                <w:lang w:eastAsia="en-NZ"/>
              </w:rPr>
              <w:t xml:space="preserve">Develop excel based tool for gap analysis. </w:t>
            </w:r>
            <w:r w:rsidR="00EC360C">
              <w:rPr>
                <w:rFonts w:cs="Arial Mäori"/>
                <w:lang w:eastAsia="en-NZ"/>
              </w:rPr>
              <w:t xml:space="preserve">(figure I) </w:t>
            </w:r>
            <w:r>
              <w:rPr>
                <w:rFonts w:cs="Arial Mäori"/>
                <w:lang w:eastAsia="en-NZ"/>
              </w:rPr>
              <w:br/>
            </w:r>
          </w:p>
          <w:p w:rsidR="000F0BF6" w:rsidRDefault="000F0BF6" w:rsidP="000F0BF6">
            <w:pPr>
              <w:pStyle w:val="ListParagraph"/>
              <w:numPr>
                <w:ilvl w:val="0"/>
                <w:numId w:val="22"/>
              </w:numPr>
              <w:spacing w:after="0"/>
              <w:rPr>
                <w:rFonts w:cs="Arial Mäori"/>
                <w:lang w:eastAsia="en-NZ"/>
              </w:rPr>
            </w:pPr>
            <w:r>
              <w:rPr>
                <w:rFonts w:cs="Arial Mäori"/>
                <w:lang w:eastAsia="en-NZ"/>
              </w:rPr>
              <w:t>Identify subject matter and end-user experts to assess dat</w:t>
            </w:r>
            <w:r w:rsidR="00EC360C">
              <w:rPr>
                <w:rFonts w:cs="Arial Mäori"/>
                <w:lang w:eastAsia="en-NZ"/>
              </w:rPr>
              <w:t>a-sources and for each question</w:t>
            </w:r>
            <w:r>
              <w:rPr>
                <w:rFonts w:cs="Arial Mäori"/>
                <w:lang w:eastAsia="en-NZ"/>
              </w:rPr>
              <w:t xml:space="preserve"> ask</w:t>
            </w:r>
            <w:proofErr w:type="gramStart"/>
            <w:r>
              <w:rPr>
                <w:rFonts w:cs="Arial Mäori"/>
                <w:lang w:eastAsia="en-NZ"/>
              </w:rPr>
              <w:t>:</w:t>
            </w:r>
            <w:proofErr w:type="gramEnd"/>
            <w:r>
              <w:rPr>
                <w:rFonts w:cs="Arial Mäori"/>
                <w:lang w:eastAsia="en-NZ"/>
              </w:rPr>
              <w:br/>
              <w:t>- How well does this dataset inform us about that question?</w:t>
            </w:r>
            <w:r>
              <w:rPr>
                <w:rFonts w:cs="Arial Mäori"/>
                <w:lang w:eastAsia="en-NZ"/>
              </w:rPr>
              <w:br/>
              <w:t xml:space="preserve">- Given all the datasets, how well informed was that question overall? </w:t>
            </w:r>
            <w:r>
              <w:rPr>
                <w:rFonts w:cs="Arial Mäori"/>
                <w:lang w:eastAsia="en-NZ"/>
              </w:rPr>
              <w:br/>
            </w:r>
          </w:p>
          <w:p w:rsidR="000F0BF6" w:rsidRDefault="000F0BF6" w:rsidP="000F0BF6">
            <w:pPr>
              <w:pStyle w:val="ListParagraph"/>
              <w:numPr>
                <w:ilvl w:val="0"/>
                <w:numId w:val="22"/>
              </w:numPr>
              <w:spacing w:after="0"/>
              <w:rPr>
                <w:rFonts w:cs="Arial Mäori"/>
                <w:lang w:eastAsia="en-NZ"/>
              </w:rPr>
            </w:pPr>
            <w:r>
              <w:rPr>
                <w:rFonts w:cs="Arial Mäori"/>
                <w:lang w:eastAsia="en-NZ"/>
              </w:rPr>
              <w:t xml:space="preserve">Experts were given a spreadsheet with the questions along the top and the datasets listed down the side. They were asked to put a grade for each dataset with either a zero, low, medium or high to indicate how well they thought that dataset informed that questions. Where a ranking could not be assigned the square was left blank. </w:t>
            </w:r>
            <w:r>
              <w:rPr>
                <w:rFonts w:cs="Arial Mäori"/>
                <w:lang w:eastAsia="en-NZ"/>
              </w:rPr>
              <w:br/>
            </w:r>
          </w:p>
          <w:p w:rsidR="000F0BF6" w:rsidRDefault="00EC360C" w:rsidP="000F0BF6">
            <w:pPr>
              <w:pStyle w:val="ListParagraph"/>
              <w:numPr>
                <w:ilvl w:val="0"/>
                <w:numId w:val="22"/>
              </w:numPr>
              <w:spacing w:after="0"/>
              <w:rPr>
                <w:rFonts w:cs="Arial Mäori"/>
                <w:lang w:eastAsia="en-NZ"/>
              </w:rPr>
            </w:pPr>
            <w:r>
              <w:rPr>
                <w:rFonts w:cs="Arial Mäori"/>
                <w:lang w:eastAsia="en-NZ"/>
              </w:rPr>
              <w:t>Spreadsheets f</w:t>
            </w:r>
            <w:r w:rsidR="000F0BF6">
              <w:rPr>
                <w:rFonts w:cs="Arial Mäori"/>
                <w:lang w:eastAsia="en-NZ"/>
              </w:rPr>
              <w:t>r</w:t>
            </w:r>
            <w:r>
              <w:rPr>
                <w:rFonts w:cs="Arial Mäori"/>
                <w:lang w:eastAsia="en-NZ"/>
              </w:rPr>
              <w:t>o</w:t>
            </w:r>
            <w:r w:rsidR="000F0BF6">
              <w:rPr>
                <w:rFonts w:cs="Arial Mäori"/>
                <w:lang w:eastAsia="en-NZ"/>
              </w:rPr>
              <w:t>m the experts were then combined to indicate the cumulative grading. Using the experts’ scores the following factors were used to assess how well the questions were informed</w:t>
            </w:r>
            <w:proofErr w:type="gramStart"/>
            <w:r w:rsidR="000F0BF6">
              <w:rPr>
                <w:rFonts w:cs="Arial Mäori"/>
                <w:lang w:eastAsia="en-NZ"/>
              </w:rPr>
              <w:t>:</w:t>
            </w:r>
            <w:proofErr w:type="gramEnd"/>
            <w:r w:rsidR="000F0BF6">
              <w:rPr>
                <w:rFonts w:cs="Arial Mäori"/>
                <w:lang w:eastAsia="en-NZ"/>
              </w:rPr>
              <w:br/>
              <w:t xml:space="preserve">-  the number of organisations assigning each </w:t>
            </w:r>
            <w:r>
              <w:rPr>
                <w:rFonts w:cs="Arial Mäori"/>
                <w:lang w:eastAsia="en-NZ"/>
              </w:rPr>
              <w:t>grade</w:t>
            </w:r>
            <w:r w:rsidR="000F0BF6">
              <w:rPr>
                <w:rFonts w:cs="Arial Mäori"/>
                <w:lang w:eastAsia="en-NZ"/>
              </w:rPr>
              <w:t xml:space="preserve"> in the overall scoring row for this question.</w:t>
            </w:r>
            <w:r w:rsidR="000F0BF6">
              <w:rPr>
                <w:rFonts w:cs="Arial Mäori"/>
                <w:lang w:eastAsia="en-NZ"/>
              </w:rPr>
              <w:br/>
              <w:t xml:space="preserve">-  </w:t>
            </w:r>
            <w:proofErr w:type="gramStart"/>
            <w:r w:rsidR="000F0BF6">
              <w:rPr>
                <w:rFonts w:cs="Arial Mäori"/>
                <w:lang w:eastAsia="en-NZ"/>
              </w:rPr>
              <w:t>the</w:t>
            </w:r>
            <w:proofErr w:type="gramEnd"/>
            <w:r w:rsidR="000F0BF6">
              <w:rPr>
                <w:rFonts w:cs="Arial Mäori"/>
                <w:lang w:eastAsia="en-NZ"/>
              </w:rPr>
              <w:t xml:space="preserve"> average scores across all datasets, for all organisations and each grading category. </w:t>
            </w:r>
            <w:r w:rsidR="000F0BF6">
              <w:rPr>
                <w:rFonts w:cs="Arial Mäori"/>
                <w:lang w:eastAsia="en-NZ"/>
              </w:rPr>
              <w:br/>
              <w:t xml:space="preserve">- </w:t>
            </w:r>
            <w:proofErr w:type="gramStart"/>
            <w:r w:rsidR="000F0BF6">
              <w:rPr>
                <w:rFonts w:cs="Arial Mäori"/>
                <w:lang w:eastAsia="en-NZ"/>
              </w:rPr>
              <w:t>the</w:t>
            </w:r>
            <w:proofErr w:type="gramEnd"/>
            <w:r w:rsidR="000F0BF6">
              <w:rPr>
                <w:rFonts w:cs="Arial Mäori"/>
                <w:lang w:eastAsia="en-NZ"/>
              </w:rPr>
              <w:t xml:space="preserve"> maximum grade given for each question by each organisation</w:t>
            </w:r>
            <w:r w:rsidR="000F0BF6">
              <w:rPr>
                <w:rFonts w:cs="Arial Mäori"/>
                <w:lang w:eastAsia="en-NZ"/>
              </w:rPr>
              <w:br/>
              <w:t xml:space="preserve">- the weighted sum of the number of organisations scoring low (weight=1), medium (weight=3), and high (weight= 5) across all the questions and datasets. </w:t>
            </w:r>
            <w:r w:rsidR="000F0BF6">
              <w:rPr>
                <w:rFonts w:cs="Arial Mäori"/>
                <w:lang w:eastAsia="en-NZ"/>
              </w:rPr>
              <w:br/>
            </w:r>
            <w:r w:rsidR="000F0BF6">
              <w:rPr>
                <w:rFonts w:cs="Arial Mäori"/>
                <w:lang w:eastAsia="en-NZ"/>
              </w:rPr>
              <w:br/>
              <w:t xml:space="preserve">These indexes were used to suggest an overall classification of the level at which each question was informed (low, medium, or high.) </w:t>
            </w:r>
            <w:r>
              <w:rPr>
                <w:rFonts w:cs="Arial Mäori"/>
                <w:lang w:eastAsia="en-NZ"/>
              </w:rPr>
              <w:t>(</w:t>
            </w:r>
            <w:proofErr w:type="gramStart"/>
            <w:r>
              <w:rPr>
                <w:rFonts w:cs="Arial Mäori"/>
                <w:lang w:eastAsia="en-NZ"/>
              </w:rPr>
              <w:t>figure</w:t>
            </w:r>
            <w:proofErr w:type="gramEnd"/>
            <w:r>
              <w:rPr>
                <w:rFonts w:cs="Arial Mäori"/>
                <w:lang w:eastAsia="en-NZ"/>
              </w:rPr>
              <w:t xml:space="preserve"> II.) </w:t>
            </w:r>
            <w:r w:rsidR="000F0BF6">
              <w:rPr>
                <w:rFonts w:cs="Arial Mäori"/>
                <w:lang w:eastAsia="en-NZ"/>
              </w:rPr>
              <w:br/>
            </w:r>
          </w:p>
          <w:p w:rsidR="000F0BF6" w:rsidRPr="00042E43" w:rsidRDefault="000F0BF6" w:rsidP="00EC360C">
            <w:pPr>
              <w:pStyle w:val="ListParagraph"/>
              <w:numPr>
                <w:ilvl w:val="0"/>
                <w:numId w:val="22"/>
              </w:numPr>
              <w:spacing w:after="0"/>
              <w:rPr>
                <w:rFonts w:cs="Arial Mäori"/>
                <w:lang w:eastAsia="en-NZ"/>
              </w:rPr>
            </w:pPr>
            <w:r>
              <w:rPr>
                <w:rFonts w:cs="Arial Mäori"/>
                <w:lang w:eastAsia="en-NZ"/>
              </w:rPr>
              <w:t xml:space="preserve">The spreadsheet was also used to assess how useful each dataset was in informing all of the questions. The various grades were </w:t>
            </w:r>
            <w:r w:rsidR="00EC360C">
              <w:rPr>
                <w:rFonts w:cs="Arial Mäori"/>
                <w:lang w:eastAsia="en-NZ"/>
              </w:rPr>
              <w:t xml:space="preserve">counted across a row, and then </w:t>
            </w:r>
            <w:r>
              <w:rPr>
                <w:rFonts w:cs="Arial Mäori"/>
                <w:lang w:eastAsia="en-NZ"/>
              </w:rPr>
              <w:t>the highest number of high and mediums</w:t>
            </w:r>
            <w:r w:rsidR="00EC360C">
              <w:rPr>
                <w:rFonts w:cs="Arial Mäori"/>
                <w:lang w:eastAsia="en-NZ"/>
              </w:rPr>
              <w:t xml:space="preserve"> were found</w:t>
            </w:r>
            <w:r>
              <w:rPr>
                <w:rFonts w:cs="Arial Mäori"/>
                <w:lang w:eastAsia="en-NZ"/>
              </w:rPr>
              <w:t xml:space="preserve">. Datasets with mostly lows or zeros were evaluated </w:t>
            </w:r>
            <w:r w:rsidR="00EC360C">
              <w:rPr>
                <w:rFonts w:cs="Arial Mäori"/>
                <w:lang w:eastAsia="en-NZ"/>
              </w:rPr>
              <w:t xml:space="preserve">as </w:t>
            </w:r>
            <w:r>
              <w:rPr>
                <w:rFonts w:cs="Arial Mäori"/>
                <w:lang w:eastAsia="en-NZ"/>
              </w:rPr>
              <w:t>not inform</w:t>
            </w:r>
            <w:r w:rsidR="00EC360C">
              <w:rPr>
                <w:rFonts w:cs="Arial Mäori"/>
                <w:lang w:eastAsia="en-NZ"/>
              </w:rPr>
              <w:t>ing</w:t>
            </w:r>
            <w:r>
              <w:rPr>
                <w:rFonts w:cs="Arial Mäori"/>
                <w:lang w:eastAsia="en-NZ"/>
              </w:rPr>
              <w:t xml:space="preserve"> the enduring questions well. </w:t>
            </w:r>
            <w:r>
              <w:rPr>
                <w:rFonts w:cs="Arial Mäori"/>
                <w:lang w:eastAsia="en-NZ"/>
              </w:rPr>
              <w:br/>
            </w:r>
            <w:r>
              <w:rPr>
                <w:rFonts w:cs="Arial Mäori"/>
                <w:lang w:eastAsia="en-NZ"/>
              </w:rPr>
              <w:br/>
            </w:r>
          </w:p>
        </w:tc>
      </w:tr>
    </w:tbl>
    <w:p w:rsidR="000F0BF6" w:rsidRDefault="000F0BF6" w:rsidP="000F0BF6">
      <w:pPr>
        <w:pStyle w:val="Heading2"/>
      </w:pPr>
    </w:p>
    <w:p w:rsidR="000F0BF6" w:rsidRDefault="000F0BF6" w:rsidP="000F0BF6">
      <w:pPr>
        <w:rPr>
          <w:rFonts w:eastAsiaTheme="majorEastAsia" w:cstheme="majorBidi"/>
          <w:color w:val="000000" w:themeColor="text1"/>
          <w:sz w:val="34"/>
          <w:szCs w:val="34"/>
        </w:rPr>
      </w:pPr>
      <w:r>
        <w:br w:type="page"/>
      </w:r>
    </w:p>
    <w:p w:rsidR="000F0BF6" w:rsidRPr="000A6F66" w:rsidRDefault="00887C4F" w:rsidP="000F0BF6">
      <w:pPr>
        <w:pStyle w:val="Heading2"/>
      </w:pPr>
      <w:r>
        <w:lastRenderedPageBreak/>
        <w:t>P</w:t>
      </w:r>
      <w:r w:rsidR="000F0BF6">
        <w:t xml:space="preserve">rocess for gap analysis </w:t>
      </w:r>
      <w:r>
        <w:t xml:space="preserve">– Transport </w:t>
      </w:r>
      <w:r w:rsidR="000F0BF6" w:rsidRPr="000A6F66">
        <w:br/>
      </w:r>
    </w:p>
    <w:tbl>
      <w:tblPr>
        <w:tblStyle w:val="TableGrid"/>
        <w:tblW w:w="918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6"/>
      </w:tblGrid>
      <w:tr w:rsidR="000F0BF6" w:rsidRPr="00801161" w:rsidTr="001E7386">
        <w:tc>
          <w:tcPr>
            <w:tcW w:w="9186" w:type="dxa"/>
          </w:tcPr>
          <w:p w:rsidR="000F0BF6" w:rsidRDefault="000F0BF6" w:rsidP="000F0BF6">
            <w:pPr>
              <w:pStyle w:val="ListParagraph"/>
              <w:numPr>
                <w:ilvl w:val="0"/>
                <w:numId w:val="25"/>
              </w:numPr>
              <w:spacing w:after="0"/>
              <w:rPr>
                <w:rFonts w:cs="Arial Mäori"/>
                <w:lang w:eastAsia="en-NZ"/>
              </w:rPr>
            </w:pPr>
            <w:r>
              <w:rPr>
                <w:rFonts w:cs="Arial Mäori"/>
                <w:lang w:eastAsia="en-NZ"/>
              </w:rPr>
              <w:t>Develop and test an evaluative tool</w:t>
            </w:r>
            <w:r w:rsidR="00EC360C">
              <w:rPr>
                <w:rFonts w:cs="Arial Mäori"/>
                <w:lang w:eastAsia="en-NZ"/>
              </w:rPr>
              <w:t xml:space="preserve">. </w:t>
            </w:r>
            <w:r>
              <w:rPr>
                <w:rFonts w:cs="Arial Mäori"/>
                <w:lang w:eastAsia="en-NZ"/>
              </w:rPr>
              <w:t>A spreadsheet based tool was developed that broke down enduring questions into th</w:t>
            </w:r>
            <w:r w:rsidR="00EC360C">
              <w:rPr>
                <w:rFonts w:cs="Arial Mäori"/>
                <w:lang w:eastAsia="en-NZ"/>
              </w:rPr>
              <w:t xml:space="preserve">eir component parts and was user tested with </w:t>
            </w:r>
            <w:proofErr w:type="spellStart"/>
            <w:r w:rsidR="00EC360C">
              <w:rPr>
                <w:rFonts w:cs="Arial Mäori"/>
                <w:lang w:eastAsia="en-NZ"/>
              </w:rPr>
              <w:t>MoT</w:t>
            </w:r>
            <w:proofErr w:type="spellEnd"/>
            <w:r w:rsidR="00EC360C">
              <w:rPr>
                <w:rFonts w:cs="Arial Mäori"/>
                <w:lang w:eastAsia="en-NZ"/>
              </w:rPr>
              <w:t xml:space="preserve"> policy teams </w:t>
            </w:r>
            <w:r w:rsidR="00EC360C">
              <w:rPr>
                <w:rFonts w:cs="Arial Mäori"/>
                <w:lang w:eastAsia="en-NZ"/>
              </w:rPr>
              <w:t>(figure II</w:t>
            </w:r>
            <w:r w:rsidR="00EC360C">
              <w:rPr>
                <w:rFonts w:cs="Arial Mäori"/>
                <w:lang w:eastAsia="en-NZ"/>
              </w:rPr>
              <w:t>I</w:t>
            </w:r>
            <w:r w:rsidR="00EC360C">
              <w:rPr>
                <w:rFonts w:cs="Arial Mäori"/>
                <w:lang w:eastAsia="en-NZ"/>
              </w:rPr>
              <w:t>.)</w:t>
            </w:r>
          </w:p>
          <w:p w:rsidR="000F0BF6" w:rsidRPr="00F16192" w:rsidRDefault="000F0BF6" w:rsidP="001E7386">
            <w:pPr>
              <w:spacing w:after="0"/>
              <w:ind w:left="360"/>
              <w:rPr>
                <w:rFonts w:cs="Arial Mäori"/>
                <w:lang w:eastAsia="en-NZ"/>
              </w:rPr>
            </w:pPr>
          </w:p>
          <w:p w:rsidR="000F0BF6" w:rsidRDefault="000F0BF6" w:rsidP="000F0BF6">
            <w:pPr>
              <w:pStyle w:val="ListParagraph"/>
              <w:numPr>
                <w:ilvl w:val="0"/>
                <w:numId w:val="25"/>
              </w:numPr>
              <w:spacing w:after="0"/>
              <w:rPr>
                <w:rFonts w:cs="Arial Mäori"/>
                <w:lang w:eastAsia="en-NZ"/>
              </w:rPr>
            </w:pPr>
            <w:r>
              <w:rPr>
                <w:rFonts w:cs="Arial Mäori"/>
                <w:lang w:eastAsia="en-NZ"/>
              </w:rPr>
              <w:t xml:space="preserve">Book meetings with stakeholders and prepare communication material while tool was being developed. These meetings were with 28 individual groups and took approximately three weeks.  </w:t>
            </w:r>
            <w:r>
              <w:rPr>
                <w:rFonts w:cs="Arial Mäori"/>
                <w:lang w:eastAsia="en-NZ"/>
              </w:rPr>
              <w:br/>
            </w:r>
          </w:p>
          <w:p w:rsidR="000F0BF6" w:rsidRDefault="000F0BF6" w:rsidP="000F0BF6">
            <w:pPr>
              <w:pStyle w:val="ListParagraph"/>
              <w:numPr>
                <w:ilvl w:val="0"/>
                <w:numId w:val="25"/>
              </w:numPr>
              <w:spacing w:after="0"/>
              <w:rPr>
                <w:rFonts w:cs="Arial Mäori"/>
                <w:lang w:eastAsia="en-NZ"/>
              </w:rPr>
            </w:pPr>
            <w:r>
              <w:rPr>
                <w:rFonts w:cs="Arial Mäori"/>
                <w:lang w:eastAsia="en-NZ"/>
              </w:rPr>
              <w:t xml:space="preserve">Stakeholders were sent the tool with written instructions and deadlines for their responses. Stakeholders were given three to seven weeks depending on the size of their topic. </w:t>
            </w:r>
            <w:r>
              <w:rPr>
                <w:rFonts w:cs="Arial Mäori"/>
                <w:lang w:eastAsia="en-NZ"/>
              </w:rPr>
              <w:br/>
            </w:r>
          </w:p>
          <w:p w:rsidR="000F0BF6" w:rsidRDefault="000F0BF6" w:rsidP="000F0BF6">
            <w:pPr>
              <w:pStyle w:val="ListParagraph"/>
              <w:numPr>
                <w:ilvl w:val="0"/>
                <w:numId w:val="25"/>
              </w:numPr>
              <w:spacing w:after="0"/>
              <w:rPr>
                <w:rFonts w:cs="Arial Mäori"/>
                <w:lang w:eastAsia="en-NZ"/>
              </w:rPr>
            </w:pPr>
            <w:r>
              <w:rPr>
                <w:rFonts w:cs="Arial Mäori"/>
                <w:lang w:eastAsia="en-NZ"/>
              </w:rPr>
              <w:t xml:space="preserve">Responses were collated and summarised. Discrepancies, outliers and contradicting results were identified for focus groups. </w:t>
            </w:r>
            <w:r>
              <w:rPr>
                <w:rFonts w:cs="Arial Mäori"/>
                <w:lang w:eastAsia="en-NZ"/>
              </w:rPr>
              <w:br/>
            </w:r>
          </w:p>
          <w:p w:rsidR="000F0BF6" w:rsidRDefault="000F0BF6" w:rsidP="000F0BF6">
            <w:pPr>
              <w:pStyle w:val="ListParagraph"/>
              <w:numPr>
                <w:ilvl w:val="0"/>
                <w:numId w:val="25"/>
              </w:numPr>
              <w:spacing w:after="0"/>
              <w:rPr>
                <w:rFonts w:cs="Arial Mäori"/>
                <w:lang w:eastAsia="en-NZ"/>
              </w:rPr>
            </w:pPr>
            <w:r>
              <w:rPr>
                <w:rFonts w:cs="Arial Mäori"/>
                <w:lang w:eastAsia="en-NZ"/>
              </w:rPr>
              <w:t xml:space="preserve">Focus groups were held for all topics that had interest. Twelve focus groups were held within four weeks (three per week.) Additional support was contracted for this step.  </w:t>
            </w:r>
            <w:r>
              <w:rPr>
                <w:rFonts w:cs="Arial Mäori"/>
                <w:lang w:eastAsia="en-NZ"/>
              </w:rPr>
              <w:br/>
            </w:r>
          </w:p>
          <w:p w:rsidR="000F0BF6" w:rsidRDefault="000F0BF6" w:rsidP="000F0BF6">
            <w:pPr>
              <w:pStyle w:val="ListParagraph"/>
              <w:numPr>
                <w:ilvl w:val="0"/>
                <w:numId w:val="25"/>
              </w:numPr>
              <w:spacing w:after="0"/>
              <w:rPr>
                <w:rFonts w:cs="Arial Mäori"/>
                <w:lang w:eastAsia="en-NZ"/>
              </w:rPr>
            </w:pPr>
            <w:r>
              <w:rPr>
                <w:rFonts w:cs="Arial Mäori"/>
                <w:lang w:eastAsia="en-NZ"/>
              </w:rPr>
              <w:t>Findings were analysed and recorded in bu</w:t>
            </w:r>
            <w:r w:rsidR="00EC360C">
              <w:rPr>
                <w:rFonts w:cs="Arial Mäori"/>
                <w:lang w:eastAsia="en-NZ"/>
              </w:rPr>
              <w:t>llet-point summaries on large</w:t>
            </w:r>
            <w:r>
              <w:rPr>
                <w:rFonts w:cs="Arial Mäori"/>
                <w:lang w:eastAsia="en-NZ"/>
              </w:rPr>
              <w:t xml:space="preserve"> posters per topic. These posters were used in a workshop to confirm, amend or delete findings. These workshops also brainstormed broad solutions to fill gaps. </w:t>
            </w:r>
            <w:r>
              <w:rPr>
                <w:rFonts w:cs="Arial Mäori"/>
                <w:lang w:eastAsia="en-NZ"/>
              </w:rPr>
              <w:br/>
            </w:r>
          </w:p>
          <w:p w:rsidR="000F0BF6" w:rsidRPr="001A7556" w:rsidRDefault="000F0BF6" w:rsidP="000F0BF6">
            <w:pPr>
              <w:pStyle w:val="ListParagraph"/>
              <w:numPr>
                <w:ilvl w:val="0"/>
                <w:numId w:val="25"/>
              </w:numPr>
              <w:spacing w:after="0"/>
              <w:rPr>
                <w:rFonts w:cs="Arial Mäori"/>
                <w:lang w:eastAsia="en-NZ"/>
              </w:rPr>
            </w:pPr>
            <w:r>
              <w:rPr>
                <w:rFonts w:cs="Arial Mäori"/>
                <w:lang w:eastAsia="en-NZ"/>
              </w:rPr>
              <w:t xml:space="preserve">The workshops provided a strong basis for identifying gaps and moving towards solutions and recommendations. </w:t>
            </w:r>
            <w:r w:rsidRPr="001A7556">
              <w:rPr>
                <w:rFonts w:cs="Arial Mäori"/>
                <w:lang w:eastAsia="en-NZ"/>
              </w:rPr>
              <w:br/>
            </w:r>
          </w:p>
        </w:tc>
      </w:tr>
    </w:tbl>
    <w:p w:rsidR="000F0BF6" w:rsidRDefault="000F0BF6" w:rsidP="000F0BF6"/>
    <w:p w:rsidR="000F0BF6" w:rsidRDefault="000F0BF6" w:rsidP="000F0BF6">
      <w:r>
        <w:br w:type="page"/>
      </w:r>
    </w:p>
    <w:p w:rsidR="000F0BF6" w:rsidRDefault="000F0BF6" w:rsidP="000F0BF6">
      <w:pPr>
        <w:pStyle w:val="Heading2"/>
      </w:pPr>
      <w:r>
        <w:lastRenderedPageBreak/>
        <w:t xml:space="preserve">Appendix </w:t>
      </w:r>
    </w:p>
    <w:p w:rsidR="00EC360C" w:rsidRDefault="00EC360C" w:rsidP="00EC360C">
      <w:r w:rsidRPr="00EC360C">
        <w:rPr>
          <w:b/>
        </w:rPr>
        <w:t>Figure I:</w:t>
      </w:r>
      <w:r>
        <w:t xml:space="preserve"> gap analysis spread sheet for climate change topic:</w:t>
      </w:r>
    </w:p>
    <w:p w:rsidR="00EC360C" w:rsidRDefault="00EC360C" w:rsidP="000F0BF6">
      <w:pPr>
        <w:rPr>
          <w:b/>
        </w:rPr>
      </w:pPr>
      <w:r>
        <w:rPr>
          <w:noProof/>
          <w:lang w:eastAsia="en-NZ"/>
        </w:rPr>
        <w:drawing>
          <wp:inline distT="0" distB="0" distL="0" distR="0" wp14:anchorId="1F43F2FF" wp14:editId="0CCDEE57">
            <wp:extent cx="5483277" cy="409799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226" t="31734" r="14107" b="16010"/>
                    <a:stretch/>
                  </pic:blipFill>
                  <pic:spPr bwMode="auto">
                    <a:xfrm>
                      <a:off x="0" y="0"/>
                      <a:ext cx="5486079" cy="4100085"/>
                    </a:xfrm>
                    <a:prstGeom prst="rect">
                      <a:avLst/>
                    </a:prstGeom>
                    <a:ln>
                      <a:noFill/>
                    </a:ln>
                    <a:extLst>
                      <a:ext uri="{53640926-AAD7-44D8-BBD7-CCE9431645EC}">
                        <a14:shadowObscured xmlns:a14="http://schemas.microsoft.com/office/drawing/2010/main"/>
                      </a:ext>
                    </a:extLst>
                  </pic:spPr>
                </pic:pic>
              </a:graphicData>
            </a:graphic>
          </wp:inline>
        </w:drawing>
      </w:r>
    </w:p>
    <w:p w:rsidR="000F0BF6" w:rsidRDefault="000F0BF6" w:rsidP="000F0BF6">
      <w:r w:rsidRPr="00085D12">
        <w:rPr>
          <w:b/>
        </w:rPr>
        <w:t>Figure I</w:t>
      </w:r>
      <w:r w:rsidR="00EC360C">
        <w:rPr>
          <w:b/>
        </w:rPr>
        <w:t>I</w:t>
      </w:r>
      <w:r w:rsidRPr="00085D12">
        <w:rPr>
          <w:b/>
        </w:rPr>
        <w:t>:</w:t>
      </w:r>
      <w:r>
        <w:t xml:space="preserve"> Summary table of data sources informing enduring questions: </w:t>
      </w:r>
      <w:r>
        <w:rPr>
          <w:noProof/>
          <w:lang w:eastAsia="en-NZ"/>
        </w:rPr>
        <w:drawing>
          <wp:inline distT="0" distB="0" distL="0" distR="0" wp14:anchorId="0B8DEE74" wp14:editId="5F0184F2">
            <wp:extent cx="4244340" cy="3657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aturation sat="400000"/>
                              </a14:imgEffect>
                              <a14:imgEffect>
                                <a14:brightnessContrast contrast="40000"/>
                              </a14:imgEffect>
                            </a14:imgLayer>
                          </a14:imgProps>
                        </a:ext>
                      </a:extLst>
                    </a:blip>
                    <a:srcRect l="67027" t="16508" r="14093" b="25651"/>
                    <a:stretch/>
                  </pic:blipFill>
                  <pic:spPr bwMode="auto">
                    <a:xfrm>
                      <a:off x="0" y="0"/>
                      <a:ext cx="4247203" cy="3660067"/>
                    </a:xfrm>
                    <a:prstGeom prst="rect">
                      <a:avLst/>
                    </a:prstGeom>
                    <a:ln>
                      <a:noFill/>
                    </a:ln>
                    <a:extLst>
                      <a:ext uri="{53640926-AAD7-44D8-BBD7-CCE9431645EC}">
                        <a14:shadowObscured xmlns:a14="http://schemas.microsoft.com/office/drawing/2010/main"/>
                      </a:ext>
                    </a:extLst>
                  </pic:spPr>
                </pic:pic>
              </a:graphicData>
            </a:graphic>
          </wp:inline>
        </w:drawing>
      </w:r>
    </w:p>
    <w:p w:rsidR="000F0BF6" w:rsidRDefault="000F0BF6" w:rsidP="000F0BF6"/>
    <w:p w:rsidR="0096424B" w:rsidRDefault="000F0BF6" w:rsidP="000F0BF6">
      <w:r w:rsidRPr="00085D12">
        <w:rPr>
          <w:b/>
          <w:noProof/>
          <w:lang w:eastAsia="en-NZ"/>
        </w:rPr>
        <w:drawing>
          <wp:anchor distT="0" distB="0" distL="114300" distR="114300" simplePos="0" relativeHeight="251712512" behindDoc="1" locked="0" layoutInCell="1" allowOverlap="1" wp14:anchorId="58562994" wp14:editId="7C8601A8">
            <wp:simplePos x="0" y="0"/>
            <wp:positionH relativeFrom="column">
              <wp:posOffset>-457200</wp:posOffset>
            </wp:positionH>
            <wp:positionV relativeFrom="paragraph">
              <wp:posOffset>390525</wp:posOffset>
            </wp:positionV>
            <wp:extent cx="6772275" cy="3476625"/>
            <wp:effectExtent l="0" t="0" r="9525" b="9525"/>
            <wp:wrapThrough wrapText="bothSides">
              <wp:wrapPolygon edited="0">
                <wp:start x="0" y="0"/>
                <wp:lineTo x="0" y="21541"/>
                <wp:lineTo x="21570" y="21541"/>
                <wp:lineTo x="215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9856" t="16987" r="17436" b="23321"/>
                    <a:stretch/>
                  </pic:blipFill>
                  <pic:spPr bwMode="auto">
                    <a:xfrm>
                      <a:off x="0" y="0"/>
                      <a:ext cx="6772275"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D12">
        <w:rPr>
          <w:b/>
        </w:rPr>
        <w:t>Figure II</w:t>
      </w:r>
      <w:r w:rsidR="00EC360C">
        <w:rPr>
          <w:b/>
        </w:rPr>
        <w:t>I</w:t>
      </w:r>
      <w:r w:rsidRPr="00085D12">
        <w:rPr>
          <w:b/>
        </w:rPr>
        <w:t>:</w:t>
      </w:r>
      <w:r w:rsidR="00EC360C">
        <w:t xml:space="preserve"> Image of Transport’</w:t>
      </w:r>
      <w:r>
        <w:t xml:space="preserve">s gap analysis excel based tool: </w:t>
      </w:r>
    </w:p>
    <w:p w:rsidR="00887C4F" w:rsidRDefault="00887C4F" w:rsidP="000F0BF6"/>
    <w:p w:rsidR="00887C4F" w:rsidRDefault="00887C4F" w:rsidP="000F0BF6"/>
    <w:p w:rsidR="00887C4F" w:rsidRPr="00BE2DAA" w:rsidRDefault="00887C4F" w:rsidP="000F0BF6"/>
    <w:sectPr w:rsidR="00887C4F" w:rsidRPr="00BE2D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386" w:rsidRDefault="001E7386" w:rsidP="00A060DC">
      <w:r>
        <w:separator/>
      </w:r>
    </w:p>
    <w:p w:rsidR="001E7386" w:rsidRDefault="001E7386" w:rsidP="00A060DC"/>
  </w:endnote>
  <w:endnote w:type="continuationSeparator" w:id="0">
    <w:p w:rsidR="001E7386" w:rsidRDefault="001E7386" w:rsidP="00A060DC">
      <w:r>
        <w:continuationSeparator/>
      </w:r>
    </w:p>
    <w:p w:rsidR="001E7386" w:rsidRDefault="001E7386" w:rsidP="00A060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Mäori"/>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TATSsans Light">
    <w:altName w:val="Malgun Gothic"/>
    <w:charset w:val="00"/>
    <w:family w:val="auto"/>
    <w:pitch w:val="variable"/>
    <w:sig w:usb0="00000003" w:usb1="40000048"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µ¸¿òÃ¼">
    <w:altName w:val="Arial Unicode MS"/>
    <w:panose1 w:val="00000000000000000000"/>
    <w:charset w:val="81"/>
    <w:family w:val="modern"/>
    <w:notTrueType/>
    <w:pitch w:val="default"/>
    <w:sig w:usb0="00000001" w:usb1="09060000" w:usb2="00000010" w:usb3="00000000" w:csb0="0008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86" w:rsidRDefault="001E7386">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092545"/>
      <w:docPartObj>
        <w:docPartGallery w:val="Page Numbers (Bottom of Page)"/>
        <w:docPartUnique/>
      </w:docPartObj>
    </w:sdtPr>
    <w:sdtEndPr>
      <w:rPr>
        <w:noProof/>
      </w:rPr>
    </w:sdtEndPr>
    <w:sdtContent>
      <w:p w:rsidR="001E7386" w:rsidRDefault="001E7386">
        <w:pPr>
          <w:pStyle w:val="Footer"/>
          <w:jc w:val="right"/>
        </w:pPr>
        <w:r>
          <w:fldChar w:fldCharType="begin"/>
        </w:r>
        <w:r>
          <w:instrText xml:space="preserve"> PAGE   \* MERGEFORMAT </w:instrText>
        </w:r>
        <w:r>
          <w:fldChar w:fldCharType="separate"/>
        </w:r>
        <w:r w:rsidR="00253EBC">
          <w:rPr>
            <w:noProof/>
          </w:rPr>
          <w:t>7</w:t>
        </w:r>
        <w:r>
          <w:rPr>
            <w:noProof/>
          </w:rPr>
          <w:fldChar w:fldCharType="end"/>
        </w:r>
      </w:p>
    </w:sdtContent>
  </w:sdt>
  <w:p w:rsidR="001E7386" w:rsidRDefault="001E7386">
    <w:pPr>
      <w:spacing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7899198"/>
      <w:docPartObj>
        <w:docPartGallery w:val="Page Numbers (Bottom of Page)"/>
        <w:docPartUnique/>
      </w:docPartObj>
    </w:sdtPr>
    <w:sdtEndPr>
      <w:rPr>
        <w:noProof/>
      </w:rPr>
    </w:sdtEndPr>
    <w:sdtContent>
      <w:p w:rsidR="001E7386" w:rsidRDefault="001E738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rsidR="001E7386" w:rsidRDefault="001E7386" w:rsidP="00DE032D">
    <w:pPr>
      <w:pStyle w:val="Footer"/>
      <w:spacing w:befor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386" w:rsidRDefault="001E7386" w:rsidP="00A060DC">
      <w:r>
        <w:separator/>
      </w:r>
    </w:p>
  </w:footnote>
  <w:footnote w:type="continuationSeparator" w:id="0">
    <w:p w:rsidR="001E7386" w:rsidRDefault="001E7386" w:rsidP="00A060DC">
      <w:r>
        <w:continuationSeparator/>
      </w:r>
    </w:p>
    <w:p w:rsidR="001E7386" w:rsidRDefault="001E7386" w:rsidP="00A060D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86" w:rsidRDefault="001E7386">
    <w:pP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86" w:rsidRDefault="001E7386">
    <w:pPr>
      <w:spacing w:after="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386" w:rsidRDefault="001E7386">
    <w:pPr>
      <w:spacing w:after="0"/>
    </w:pPr>
    <w:r>
      <w:rPr>
        <w:noProof/>
        <w:lang w:eastAsia="en-NZ"/>
      </w:rPr>
      <w:drawing>
        <wp:anchor distT="0" distB="0" distL="114300" distR="114300" simplePos="0" relativeHeight="251657728" behindDoc="0" locked="0" layoutInCell="1" allowOverlap="1" wp14:anchorId="04099CB6" wp14:editId="7FCDA238">
          <wp:simplePos x="0" y="0"/>
          <wp:positionH relativeFrom="column">
            <wp:posOffset>-1377950</wp:posOffset>
          </wp:positionH>
          <wp:positionV relativeFrom="paragraph">
            <wp:posOffset>-211455</wp:posOffset>
          </wp:positionV>
          <wp:extent cx="6755130" cy="847057"/>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sept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55130" cy="8470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6017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1D4B2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F72D6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0426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24AC5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9E685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7D47F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86B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26CC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8D4F3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94953"/>
    <w:multiLevelType w:val="hybridMultilevel"/>
    <w:tmpl w:val="EB74562C"/>
    <w:lvl w:ilvl="0" w:tplc="14090013">
      <w:start w:val="1"/>
      <w:numFmt w:val="upperRoman"/>
      <w:lvlText w:val="%1."/>
      <w:lvlJc w:val="right"/>
      <w:pPr>
        <w:ind w:left="786"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69A0238"/>
    <w:multiLevelType w:val="hybridMultilevel"/>
    <w:tmpl w:val="E8F6E780"/>
    <w:lvl w:ilvl="0" w:tplc="B50E63DE">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0C9D0B8B"/>
    <w:multiLevelType w:val="hybridMultilevel"/>
    <w:tmpl w:val="07E88C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11E6B4D"/>
    <w:multiLevelType w:val="hybridMultilevel"/>
    <w:tmpl w:val="88B651C2"/>
    <w:lvl w:ilvl="0" w:tplc="EBB871F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265718C"/>
    <w:multiLevelType w:val="hybridMultilevel"/>
    <w:tmpl w:val="A5121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7D3211"/>
    <w:multiLevelType w:val="hybridMultilevel"/>
    <w:tmpl w:val="88B651C2"/>
    <w:lvl w:ilvl="0" w:tplc="EBB871F0">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4807342"/>
    <w:multiLevelType w:val="hybridMultilevel"/>
    <w:tmpl w:val="F08CF0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BC1AE4"/>
    <w:multiLevelType w:val="hybridMultilevel"/>
    <w:tmpl w:val="93AC96A8"/>
    <w:lvl w:ilvl="0" w:tplc="4E00DF22">
      <w:start w:val="1"/>
      <w:numFmt w:val="bullet"/>
      <w:pStyle w:val="Bullet3"/>
      <w:lvlText w:val="−"/>
      <w:lvlJc w:val="left"/>
      <w:pPr>
        <w:ind w:left="1267" w:hanging="360"/>
      </w:pPr>
      <w:rPr>
        <w:rFonts w:ascii="Arial Mäori" w:hAnsi="Arial Mäori" w:hint="default"/>
      </w:rPr>
    </w:lvl>
    <w:lvl w:ilvl="1" w:tplc="14090003" w:tentative="1">
      <w:start w:val="1"/>
      <w:numFmt w:val="bullet"/>
      <w:lvlText w:val="o"/>
      <w:lvlJc w:val="left"/>
      <w:pPr>
        <w:ind w:left="2574" w:hanging="360"/>
      </w:pPr>
      <w:rPr>
        <w:rFonts w:ascii="Courier New" w:hAnsi="Courier New" w:cs="Courier New" w:hint="default"/>
      </w:rPr>
    </w:lvl>
    <w:lvl w:ilvl="2" w:tplc="14090005" w:tentative="1">
      <w:start w:val="1"/>
      <w:numFmt w:val="bullet"/>
      <w:lvlText w:val=""/>
      <w:lvlJc w:val="left"/>
      <w:pPr>
        <w:ind w:left="3294" w:hanging="360"/>
      </w:pPr>
      <w:rPr>
        <w:rFonts w:ascii="Wingdings" w:hAnsi="Wingdings" w:hint="default"/>
      </w:rPr>
    </w:lvl>
    <w:lvl w:ilvl="3" w:tplc="14090001" w:tentative="1">
      <w:start w:val="1"/>
      <w:numFmt w:val="bullet"/>
      <w:lvlText w:val=""/>
      <w:lvlJc w:val="left"/>
      <w:pPr>
        <w:ind w:left="4014" w:hanging="360"/>
      </w:pPr>
      <w:rPr>
        <w:rFonts w:ascii="Symbol" w:hAnsi="Symbol" w:hint="default"/>
      </w:rPr>
    </w:lvl>
    <w:lvl w:ilvl="4" w:tplc="14090003" w:tentative="1">
      <w:start w:val="1"/>
      <w:numFmt w:val="bullet"/>
      <w:lvlText w:val="o"/>
      <w:lvlJc w:val="left"/>
      <w:pPr>
        <w:ind w:left="4734" w:hanging="360"/>
      </w:pPr>
      <w:rPr>
        <w:rFonts w:ascii="Courier New" w:hAnsi="Courier New" w:cs="Courier New" w:hint="default"/>
      </w:rPr>
    </w:lvl>
    <w:lvl w:ilvl="5" w:tplc="14090005" w:tentative="1">
      <w:start w:val="1"/>
      <w:numFmt w:val="bullet"/>
      <w:lvlText w:val=""/>
      <w:lvlJc w:val="left"/>
      <w:pPr>
        <w:ind w:left="5454" w:hanging="360"/>
      </w:pPr>
      <w:rPr>
        <w:rFonts w:ascii="Wingdings" w:hAnsi="Wingdings" w:hint="default"/>
      </w:rPr>
    </w:lvl>
    <w:lvl w:ilvl="6" w:tplc="14090001" w:tentative="1">
      <w:start w:val="1"/>
      <w:numFmt w:val="bullet"/>
      <w:lvlText w:val=""/>
      <w:lvlJc w:val="left"/>
      <w:pPr>
        <w:ind w:left="6174" w:hanging="360"/>
      </w:pPr>
      <w:rPr>
        <w:rFonts w:ascii="Symbol" w:hAnsi="Symbol" w:hint="default"/>
      </w:rPr>
    </w:lvl>
    <w:lvl w:ilvl="7" w:tplc="14090003" w:tentative="1">
      <w:start w:val="1"/>
      <w:numFmt w:val="bullet"/>
      <w:lvlText w:val="o"/>
      <w:lvlJc w:val="left"/>
      <w:pPr>
        <w:ind w:left="6894" w:hanging="360"/>
      </w:pPr>
      <w:rPr>
        <w:rFonts w:ascii="Courier New" w:hAnsi="Courier New" w:cs="Courier New" w:hint="default"/>
      </w:rPr>
    </w:lvl>
    <w:lvl w:ilvl="8" w:tplc="14090005" w:tentative="1">
      <w:start w:val="1"/>
      <w:numFmt w:val="bullet"/>
      <w:lvlText w:val=""/>
      <w:lvlJc w:val="left"/>
      <w:pPr>
        <w:ind w:left="7614" w:hanging="360"/>
      </w:pPr>
      <w:rPr>
        <w:rFonts w:ascii="Wingdings" w:hAnsi="Wingdings" w:hint="default"/>
      </w:rPr>
    </w:lvl>
  </w:abstractNum>
  <w:abstractNum w:abstractNumId="18" w15:restartNumberingAfterBreak="0">
    <w:nsid w:val="3B1723B6"/>
    <w:multiLevelType w:val="hybridMultilevel"/>
    <w:tmpl w:val="902C66DE"/>
    <w:lvl w:ilvl="0" w:tplc="E246220A">
      <w:start w:val="1"/>
      <w:numFmt w:val="bullet"/>
      <w:pStyle w:val="Boxedtext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D541042"/>
    <w:multiLevelType w:val="hybridMultilevel"/>
    <w:tmpl w:val="C39814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516051"/>
    <w:multiLevelType w:val="hybridMultilevel"/>
    <w:tmpl w:val="6774656A"/>
    <w:lvl w:ilvl="0" w:tplc="237E072A">
      <w:start w:val="1"/>
      <w:numFmt w:val="bullet"/>
      <w:pStyle w:val="Statsbulletindent"/>
      <w:lvlText w:val=""/>
      <w:lvlJc w:val="left"/>
      <w:pPr>
        <w:ind w:left="-3603" w:hanging="360"/>
      </w:pPr>
      <w:rPr>
        <w:rFonts w:ascii="Symbol" w:hAnsi="Symbol" w:hint="default"/>
        <w:sz w:val="16"/>
      </w:rPr>
    </w:lvl>
    <w:lvl w:ilvl="1" w:tplc="14090003" w:tentative="1">
      <w:start w:val="1"/>
      <w:numFmt w:val="bullet"/>
      <w:lvlText w:val="o"/>
      <w:lvlJc w:val="left"/>
      <w:pPr>
        <w:ind w:left="-2883" w:hanging="360"/>
      </w:pPr>
      <w:rPr>
        <w:rFonts w:ascii="Courier New" w:hAnsi="Courier New" w:cs="Courier New" w:hint="default"/>
      </w:rPr>
    </w:lvl>
    <w:lvl w:ilvl="2" w:tplc="14090005" w:tentative="1">
      <w:start w:val="1"/>
      <w:numFmt w:val="bullet"/>
      <w:lvlText w:val=""/>
      <w:lvlJc w:val="left"/>
      <w:pPr>
        <w:ind w:left="-2163" w:hanging="360"/>
      </w:pPr>
      <w:rPr>
        <w:rFonts w:ascii="Wingdings" w:hAnsi="Wingdings" w:hint="default"/>
      </w:rPr>
    </w:lvl>
    <w:lvl w:ilvl="3" w:tplc="14090001" w:tentative="1">
      <w:start w:val="1"/>
      <w:numFmt w:val="bullet"/>
      <w:lvlText w:val=""/>
      <w:lvlJc w:val="left"/>
      <w:pPr>
        <w:ind w:left="-1443" w:hanging="360"/>
      </w:pPr>
      <w:rPr>
        <w:rFonts w:ascii="Symbol" w:hAnsi="Symbol" w:hint="default"/>
      </w:rPr>
    </w:lvl>
    <w:lvl w:ilvl="4" w:tplc="14090003" w:tentative="1">
      <w:start w:val="1"/>
      <w:numFmt w:val="bullet"/>
      <w:lvlText w:val="o"/>
      <w:lvlJc w:val="left"/>
      <w:pPr>
        <w:ind w:left="-723" w:hanging="360"/>
      </w:pPr>
      <w:rPr>
        <w:rFonts w:ascii="Courier New" w:hAnsi="Courier New" w:cs="Courier New" w:hint="default"/>
      </w:rPr>
    </w:lvl>
    <w:lvl w:ilvl="5" w:tplc="14090005" w:tentative="1">
      <w:start w:val="1"/>
      <w:numFmt w:val="bullet"/>
      <w:lvlText w:val=""/>
      <w:lvlJc w:val="left"/>
      <w:pPr>
        <w:ind w:left="-3" w:hanging="360"/>
      </w:pPr>
      <w:rPr>
        <w:rFonts w:ascii="Wingdings" w:hAnsi="Wingdings" w:hint="default"/>
      </w:rPr>
    </w:lvl>
    <w:lvl w:ilvl="6" w:tplc="14090001" w:tentative="1">
      <w:start w:val="1"/>
      <w:numFmt w:val="bullet"/>
      <w:lvlText w:val=""/>
      <w:lvlJc w:val="left"/>
      <w:pPr>
        <w:ind w:left="717" w:hanging="360"/>
      </w:pPr>
      <w:rPr>
        <w:rFonts w:ascii="Symbol" w:hAnsi="Symbol" w:hint="default"/>
      </w:rPr>
    </w:lvl>
    <w:lvl w:ilvl="7" w:tplc="14090003" w:tentative="1">
      <w:start w:val="1"/>
      <w:numFmt w:val="bullet"/>
      <w:lvlText w:val="o"/>
      <w:lvlJc w:val="left"/>
      <w:pPr>
        <w:ind w:left="1437" w:hanging="360"/>
      </w:pPr>
      <w:rPr>
        <w:rFonts w:ascii="Courier New" w:hAnsi="Courier New" w:cs="Courier New" w:hint="default"/>
      </w:rPr>
    </w:lvl>
    <w:lvl w:ilvl="8" w:tplc="14090005" w:tentative="1">
      <w:start w:val="1"/>
      <w:numFmt w:val="bullet"/>
      <w:lvlText w:val=""/>
      <w:lvlJc w:val="left"/>
      <w:pPr>
        <w:ind w:left="2157" w:hanging="360"/>
      </w:pPr>
      <w:rPr>
        <w:rFonts w:ascii="Wingdings" w:hAnsi="Wingdings" w:hint="default"/>
      </w:rPr>
    </w:lvl>
  </w:abstractNum>
  <w:abstractNum w:abstractNumId="21" w15:restartNumberingAfterBreak="0">
    <w:nsid w:val="5FF04962"/>
    <w:multiLevelType w:val="hybridMultilevel"/>
    <w:tmpl w:val="D81A0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9CB519D"/>
    <w:multiLevelType w:val="hybridMultilevel"/>
    <w:tmpl w:val="13F4B8D0"/>
    <w:lvl w:ilvl="0" w:tplc="8F04026A">
      <w:start w:val="1"/>
      <w:numFmt w:val="bullet"/>
      <w:pStyle w:val="Bullet2"/>
      <w:lvlText w:val="o"/>
      <w:lvlJc w:val="left"/>
      <w:pPr>
        <w:ind w:left="1211" w:hanging="360"/>
      </w:pPr>
      <w:rPr>
        <w:rFonts w:ascii="Courier New" w:hAnsi="Courier New" w:cs="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23" w15:restartNumberingAfterBreak="0">
    <w:nsid w:val="6DBC20A1"/>
    <w:multiLevelType w:val="hybridMultilevel"/>
    <w:tmpl w:val="66949748"/>
    <w:lvl w:ilvl="0" w:tplc="4B88ED2E">
      <w:start w:val="1"/>
      <w:numFmt w:val="decimal"/>
      <w:pStyle w:val="Heading1numbered"/>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CFA4A66"/>
    <w:multiLevelType w:val="hybridMultilevel"/>
    <w:tmpl w:val="CE228726"/>
    <w:lvl w:ilvl="0" w:tplc="6240BC72">
      <w:start w:val="1"/>
      <w:numFmt w:val="decimal"/>
      <w:pStyle w:val="Numbered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17"/>
  </w:num>
  <w:num w:numId="15">
    <w:abstractNumId w:val="24"/>
  </w:num>
  <w:num w:numId="16">
    <w:abstractNumId w:val="20"/>
  </w:num>
  <w:num w:numId="17">
    <w:abstractNumId w:val="23"/>
  </w:num>
  <w:num w:numId="18">
    <w:abstractNumId w:val="19"/>
  </w:num>
  <w:num w:numId="19">
    <w:abstractNumId w:val="21"/>
  </w:num>
  <w:num w:numId="20">
    <w:abstractNumId w:val="16"/>
  </w:num>
  <w:num w:numId="21">
    <w:abstractNumId w:val="14"/>
  </w:num>
  <w:num w:numId="22">
    <w:abstractNumId w:val="15"/>
  </w:num>
  <w:num w:numId="23">
    <w:abstractNumId w:val="10"/>
  </w:num>
  <w:num w:numId="24">
    <w:abstractNumId w:val="12"/>
  </w:num>
  <w:num w:numId="25">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ocumentProtection w:enforcement="0"/>
  <w:autoFormatOverride/>
  <w:styleLockTheme/>
  <w:styleLockQFSet/>
  <w:defaultTabStop w:val="284"/>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33B"/>
    <w:rsid w:val="00000EBB"/>
    <w:rsid w:val="000065C3"/>
    <w:rsid w:val="000065CD"/>
    <w:rsid w:val="0001220A"/>
    <w:rsid w:val="000127D4"/>
    <w:rsid w:val="00013BB4"/>
    <w:rsid w:val="0001494D"/>
    <w:rsid w:val="00022F89"/>
    <w:rsid w:val="000230B5"/>
    <w:rsid w:val="00023267"/>
    <w:rsid w:val="00024147"/>
    <w:rsid w:val="000250CF"/>
    <w:rsid w:val="00025A47"/>
    <w:rsid w:val="000265F2"/>
    <w:rsid w:val="00026BF7"/>
    <w:rsid w:val="000275D8"/>
    <w:rsid w:val="000310A9"/>
    <w:rsid w:val="00031441"/>
    <w:rsid w:val="000317BF"/>
    <w:rsid w:val="00031804"/>
    <w:rsid w:val="00031D27"/>
    <w:rsid w:val="00031E38"/>
    <w:rsid w:val="00034B73"/>
    <w:rsid w:val="000350CC"/>
    <w:rsid w:val="0003632A"/>
    <w:rsid w:val="00037587"/>
    <w:rsid w:val="00041DF7"/>
    <w:rsid w:val="00041DFC"/>
    <w:rsid w:val="00042477"/>
    <w:rsid w:val="00042E43"/>
    <w:rsid w:val="00043C54"/>
    <w:rsid w:val="00044826"/>
    <w:rsid w:val="000448A5"/>
    <w:rsid w:val="000449B5"/>
    <w:rsid w:val="00047F2E"/>
    <w:rsid w:val="0005065A"/>
    <w:rsid w:val="000517F4"/>
    <w:rsid w:val="000540FF"/>
    <w:rsid w:val="00054A54"/>
    <w:rsid w:val="000562CF"/>
    <w:rsid w:val="0005726C"/>
    <w:rsid w:val="00060257"/>
    <w:rsid w:val="00061573"/>
    <w:rsid w:val="0006365C"/>
    <w:rsid w:val="00063945"/>
    <w:rsid w:val="00063D40"/>
    <w:rsid w:val="00064FAC"/>
    <w:rsid w:val="00065683"/>
    <w:rsid w:val="00065821"/>
    <w:rsid w:val="00066D05"/>
    <w:rsid w:val="000674C3"/>
    <w:rsid w:val="00070454"/>
    <w:rsid w:val="000718C6"/>
    <w:rsid w:val="0007356C"/>
    <w:rsid w:val="000749D4"/>
    <w:rsid w:val="000763AA"/>
    <w:rsid w:val="00076702"/>
    <w:rsid w:val="00076C39"/>
    <w:rsid w:val="00076FC7"/>
    <w:rsid w:val="000811DA"/>
    <w:rsid w:val="000816C7"/>
    <w:rsid w:val="000822E2"/>
    <w:rsid w:val="00083908"/>
    <w:rsid w:val="0008524A"/>
    <w:rsid w:val="000859AE"/>
    <w:rsid w:val="00085E16"/>
    <w:rsid w:val="0008693B"/>
    <w:rsid w:val="00086BAB"/>
    <w:rsid w:val="00090541"/>
    <w:rsid w:val="000922A0"/>
    <w:rsid w:val="00092705"/>
    <w:rsid w:val="00093AC3"/>
    <w:rsid w:val="000943CC"/>
    <w:rsid w:val="00094D15"/>
    <w:rsid w:val="00095C64"/>
    <w:rsid w:val="00095CCF"/>
    <w:rsid w:val="00095E85"/>
    <w:rsid w:val="0009787E"/>
    <w:rsid w:val="000A07D8"/>
    <w:rsid w:val="000A19FC"/>
    <w:rsid w:val="000A354F"/>
    <w:rsid w:val="000A37F5"/>
    <w:rsid w:val="000A39E6"/>
    <w:rsid w:val="000A4180"/>
    <w:rsid w:val="000A6276"/>
    <w:rsid w:val="000A6F66"/>
    <w:rsid w:val="000A742B"/>
    <w:rsid w:val="000A7BFA"/>
    <w:rsid w:val="000B0FF0"/>
    <w:rsid w:val="000B123C"/>
    <w:rsid w:val="000B2AE5"/>
    <w:rsid w:val="000B313E"/>
    <w:rsid w:val="000B3D64"/>
    <w:rsid w:val="000B5E1B"/>
    <w:rsid w:val="000B6295"/>
    <w:rsid w:val="000B64AD"/>
    <w:rsid w:val="000C0CB2"/>
    <w:rsid w:val="000C20CA"/>
    <w:rsid w:val="000C236E"/>
    <w:rsid w:val="000C29D2"/>
    <w:rsid w:val="000C3BCF"/>
    <w:rsid w:val="000C3E24"/>
    <w:rsid w:val="000C57C2"/>
    <w:rsid w:val="000C67E7"/>
    <w:rsid w:val="000C7C13"/>
    <w:rsid w:val="000D020C"/>
    <w:rsid w:val="000D16D2"/>
    <w:rsid w:val="000D2E02"/>
    <w:rsid w:val="000D3364"/>
    <w:rsid w:val="000D5119"/>
    <w:rsid w:val="000D70BC"/>
    <w:rsid w:val="000E0653"/>
    <w:rsid w:val="000E0E21"/>
    <w:rsid w:val="000E0F4A"/>
    <w:rsid w:val="000E159C"/>
    <w:rsid w:val="000E19E1"/>
    <w:rsid w:val="000E1C82"/>
    <w:rsid w:val="000E2EF1"/>
    <w:rsid w:val="000E3A27"/>
    <w:rsid w:val="000E42E3"/>
    <w:rsid w:val="000E4665"/>
    <w:rsid w:val="000E50BC"/>
    <w:rsid w:val="000E613E"/>
    <w:rsid w:val="000E6B1A"/>
    <w:rsid w:val="000E7D94"/>
    <w:rsid w:val="000E7FF4"/>
    <w:rsid w:val="000F053B"/>
    <w:rsid w:val="000F0BF6"/>
    <w:rsid w:val="000F104A"/>
    <w:rsid w:val="000F14C3"/>
    <w:rsid w:val="000F1F9F"/>
    <w:rsid w:val="000F3FCE"/>
    <w:rsid w:val="000F4242"/>
    <w:rsid w:val="000F4E2A"/>
    <w:rsid w:val="000F4FD2"/>
    <w:rsid w:val="000F53D3"/>
    <w:rsid w:val="001002ED"/>
    <w:rsid w:val="00100B07"/>
    <w:rsid w:val="00101AE1"/>
    <w:rsid w:val="00101CE4"/>
    <w:rsid w:val="001030F1"/>
    <w:rsid w:val="00103427"/>
    <w:rsid w:val="001047CE"/>
    <w:rsid w:val="0010750A"/>
    <w:rsid w:val="0011039D"/>
    <w:rsid w:val="00113D0B"/>
    <w:rsid w:val="001157B3"/>
    <w:rsid w:val="00117325"/>
    <w:rsid w:val="00117618"/>
    <w:rsid w:val="00117697"/>
    <w:rsid w:val="0011797A"/>
    <w:rsid w:val="001179A1"/>
    <w:rsid w:val="00121566"/>
    <w:rsid w:val="0012581C"/>
    <w:rsid w:val="00125D27"/>
    <w:rsid w:val="00126757"/>
    <w:rsid w:val="00126FB9"/>
    <w:rsid w:val="00131D37"/>
    <w:rsid w:val="00133B27"/>
    <w:rsid w:val="00136A1A"/>
    <w:rsid w:val="00136BE7"/>
    <w:rsid w:val="001370DF"/>
    <w:rsid w:val="001379EB"/>
    <w:rsid w:val="00137A9C"/>
    <w:rsid w:val="00140C80"/>
    <w:rsid w:val="0014174B"/>
    <w:rsid w:val="00141A91"/>
    <w:rsid w:val="00142AEE"/>
    <w:rsid w:val="00143A47"/>
    <w:rsid w:val="00143AA0"/>
    <w:rsid w:val="00144A21"/>
    <w:rsid w:val="001463F7"/>
    <w:rsid w:val="0014725E"/>
    <w:rsid w:val="001477B9"/>
    <w:rsid w:val="00150596"/>
    <w:rsid w:val="00150B6F"/>
    <w:rsid w:val="00150CAA"/>
    <w:rsid w:val="00152F66"/>
    <w:rsid w:val="00152FE4"/>
    <w:rsid w:val="00154505"/>
    <w:rsid w:val="001545DF"/>
    <w:rsid w:val="0015528C"/>
    <w:rsid w:val="00155ABC"/>
    <w:rsid w:val="00156510"/>
    <w:rsid w:val="0015664A"/>
    <w:rsid w:val="0016004F"/>
    <w:rsid w:val="001607B4"/>
    <w:rsid w:val="00160B34"/>
    <w:rsid w:val="00160FF5"/>
    <w:rsid w:val="0016105A"/>
    <w:rsid w:val="00161833"/>
    <w:rsid w:val="00162A23"/>
    <w:rsid w:val="00162DE4"/>
    <w:rsid w:val="001633A9"/>
    <w:rsid w:val="00163D96"/>
    <w:rsid w:val="00164715"/>
    <w:rsid w:val="00164D36"/>
    <w:rsid w:val="00166A47"/>
    <w:rsid w:val="00166D79"/>
    <w:rsid w:val="00167162"/>
    <w:rsid w:val="001677ED"/>
    <w:rsid w:val="001711C9"/>
    <w:rsid w:val="001726E2"/>
    <w:rsid w:val="00172883"/>
    <w:rsid w:val="00172F26"/>
    <w:rsid w:val="00173052"/>
    <w:rsid w:val="00173567"/>
    <w:rsid w:val="001745C3"/>
    <w:rsid w:val="00175670"/>
    <w:rsid w:val="00175AE2"/>
    <w:rsid w:val="001769AA"/>
    <w:rsid w:val="0018104E"/>
    <w:rsid w:val="0018112C"/>
    <w:rsid w:val="00181783"/>
    <w:rsid w:val="001817A5"/>
    <w:rsid w:val="0018273F"/>
    <w:rsid w:val="0018373A"/>
    <w:rsid w:val="001840D8"/>
    <w:rsid w:val="001842D7"/>
    <w:rsid w:val="00185DBF"/>
    <w:rsid w:val="0018656D"/>
    <w:rsid w:val="0018740A"/>
    <w:rsid w:val="00190930"/>
    <w:rsid w:val="00193159"/>
    <w:rsid w:val="001943F4"/>
    <w:rsid w:val="0019480B"/>
    <w:rsid w:val="001A0D4A"/>
    <w:rsid w:val="001A0F04"/>
    <w:rsid w:val="001A16CD"/>
    <w:rsid w:val="001A2005"/>
    <w:rsid w:val="001A403F"/>
    <w:rsid w:val="001A685F"/>
    <w:rsid w:val="001A74AC"/>
    <w:rsid w:val="001A78BB"/>
    <w:rsid w:val="001B0231"/>
    <w:rsid w:val="001B0310"/>
    <w:rsid w:val="001B0520"/>
    <w:rsid w:val="001B1F39"/>
    <w:rsid w:val="001B3128"/>
    <w:rsid w:val="001B31D0"/>
    <w:rsid w:val="001B4B3C"/>
    <w:rsid w:val="001B53D5"/>
    <w:rsid w:val="001B58DE"/>
    <w:rsid w:val="001B67C4"/>
    <w:rsid w:val="001B6AF0"/>
    <w:rsid w:val="001C1A9F"/>
    <w:rsid w:val="001C4BBC"/>
    <w:rsid w:val="001C4D3B"/>
    <w:rsid w:val="001C6F28"/>
    <w:rsid w:val="001C7176"/>
    <w:rsid w:val="001C7FD0"/>
    <w:rsid w:val="001D0785"/>
    <w:rsid w:val="001D2632"/>
    <w:rsid w:val="001D2F75"/>
    <w:rsid w:val="001D39C7"/>
    <w:rsid w:val="001D4E3B"/>
    <w:rsid w:val="001D552F"/>
    <w:rsid w:val="001D5C13"/>
    <w:rsid w:val="001D6123"/>
    <w:rsid w:val="001D66B3"/>
    <w:rsid w:val="001E405B"/>
    <w:rsid w:val="001E5557"/>
    <w:rsid w:val="001E7230"/>
    <w:rsid w:val="001E7386"/>
    <w:rsid w:val="001F0035"/>
    <w:rsid w:val="001F218D"/>
    <w:rsid w:val="001F243C"/>
    <w:rsid w:val="001F3615"/>
    <w:rsid w:val="001F4A64"/>
    <w:rsid w:val="001F59E8"/>
    <w:rsid w:val="001F6343"/>
    <w:rsid w:val="002002FF"/>
    <w:rsid w:val="00201304"/>
    <w:rsid w:val="00201505"/>
    <w:rsid w:val="002015CA"/>
    <w:rsid w:val="00201DF6"/>
    <w:rsid w:val="00201FF2"/>
    <w:rsid w:val="002022FD"/>
    <w:rsid w:val="00202431"/>
    <w:rsid w:val="002025BB"/>
    <w:rsid w:val="00203597"/>
    <w:rsid w:val="002040DE"/>
    <w:rsid w:val="00204608"/>
    <w:rsid w:val="00204988"/>
    <w:rsid w:val="00204D54"/>
    <w:rsid w:val="0020564C"/>
    <w:rsid w:val="002057FB"/>
    <w:rsid w:val="00205BC5"/>
    <w:rsid w:val="002061A5"/>
    <w:rsid w:val="00210015"/>
    <w:rsid w:val="00210288"/>
    <w:rsid w:val="00212CB2"/>
    <w:rsid w:val="00212D17"/>
    <w:rsid w:val="00213D23"/>
    <w:rsid w:val="00214159"/>
    <w:rsid w:val="00215089"/>
    <w:rsid w:val="00216289"/>
    <w:rsid w:val="00216A1A"/>
    <w:rsid w:val="00217939"/>
    <w:rsid w:val="00220E82"/>
    <w:rsid w:val="00222033"/>
    <w:rsid w:val="00222771"/>
    <w:rsid w:val="002227A0"/>
    <w:rsid w:val="00222835"/>
    <w:rsid w:val="00223781"/>
    <w:rsid w:val="002241EB"/>
    <w:rsid w:val="0022488F"/>
    <w:rsid w:val="0022530E"/>
    <w:rsid w:val="002253E2"/>
    <w:rsid w:val="00226E66"/>
    <w:rsid w:val="00227139"/>
    <w:rsid w:val="00227422"/>
    <w:rsid w:val="002315A1"/>
    <w:rsid w:val="00231E53"/>
    <w:rsid w:val="00231FAA"/>
    <w:rsid w:val="00232B1C"/>
    <w:rsid w:val="002341B1"/>
    <w:rsid w:val="002344A8"/>
    <w:rsid w:val="00234E9E"/>
    <w:rsid w:val="00235979"/>
    <w:rsid w:val="00237F54"/>
    <w:rsid w:val="00240B4E"/>
    <w:rsid w:val="002422A5"/>
    <w:rsid w:val="002428A8"/>
    <w:rsid w:val="00242CF3"/>
    <w:rsid w:val="00244E60"/>
    <w:rsid w:val="0024509A"/>
    <w:rsid w:val="00247512"/>
    <w:rsid w:val="002504C8"/>
    <w:rsid w:val="0025130F"/>
    <w:rsid w:val="002518E6"/>
    <w:rsid w:val="00252FDF"/>
    <w:rsid w:val="00253EBC"/>
    <w:rsid w:val="002554DF"/>
    <w:rsid w:val="00260959"/>
    <w:rsid w:val="00260B9B"/>
    <w:rsid w:val="002610BF"/>
    <w:rsid w:val="00261265"/>
    <w:rsid w:val="00261789"/>
    <w:rsid w:val="0026318C"/>
    <w:rsid w:val="002648D3"/>
    <w:rsid w:val="00265302"/>
    <w:rsid w:val="002703AB"/>
    <w:rsid w:val="00273F00"/>
    <w:rsid w:val="0027532F"/>
    <w:rsid w:val="00275C82"/>
    <w:rsid w:val="00276B08"/>
    <w:rsid w:val="00276C41"/>
    <w:rsid w:val="00277C38"/>
    <w:rsid w:val="0028058A"/>
    <w:rsid w:val="00280B2E"/>
    <w:rsid w:val="0028152D"/>
    <w:rsid w:val="0028164D"/>
    <w:rsid w:val="00281B77"/>
    <w:rsid w:val="00282A2F"/>
    <w:rsid w:val="00282CCE"/>
    <w:rsid w:val="00282F16"/>
    <w:rsid w:val="002834E9"/>
    <w:rsid w:val="00283742"/>
    <w:rsid w:val="00283ACD"/>
    <w:rsid w:val="00283D6A"/>
    <w:rsid w:val="00285B8C"/>
    <w:rsid w:val="00286E62"/>
    <w:rsid w:val="002908C8"/>
    <w:rsid w:val="00290B38"/>
    <w:rsid w:val="002918A0"/>
    <w:rsid w:val="00292269"/>
    <w:rsid w:val="00292817"/>
    <w:rsid w:val="00292D04"/>
    <w:rsid w:val="00294793"/>
    <w:rsid w:val="00295F09"/>
    <w:rsid w:val="00296838"/>
    <w:rsid w:val="00296D6F"/>
    <w:rsid w:val="002A0915"/>
    <w:rsid w:val="002A2326"/>
    <w:rsid w:val="002A3B29"/>
    <w:rsid w:val="002A724A"/>
    <w:rsid w:val="002A75C5"/>
    <w:rsid w:val="002A77FA"/>
    <w:rsid w:val="002B16BF"/>
    <w:rsid w:val="002B2217"/>
    <w:rsid w:val="002B2334"/>
    <w:rsid w:val="002B27ED"/>
    <w:rsid w:val="002B3233"/>
    <w:rsid w:val="002B33D3"/>
    <w:rsid w:val="002B4AAB"/>
    <w:rsid w:val="002B50C1"/>
    <w:rsid w:val="002B579C"/>
    <w:rsid w:val="002B57F6"/>
    <w:rsid w:val="002B57FC"/>
    <w:rsid w:val="002B6D82"/>
    <w:rsid w:val="002C12E5"/>
    <w:rsid w:val="002C1368"/>
    <w:rsid w:val="002C2667"/>
    <w:rsid w:val="002C2BC2"/>
    <w:rsid w:val="002C36D1"/>
    <w:rsid w:val="002C51DF"/>
    <w:rsid w:val="002C689D"/>
    <w:rsid w:val="002D284C"/>
    <w:rsid w:val="002D372E"/>
    <w:rsid w:val="002D3756"/>
    <w:rsid w:val="002D38F4"/>
    <w:rsid w:val="002D3A9E"/>
    <w:rsid w:val="002D475D"/>
    <w:rsid w:val="002D49DF"/>
    <w:rsid w:val="002D61AE"/>
    <w:rsid w:val="002E1B09"/>
    <w:rsid w:val="002E1D7A"/>
    <w:rsid w:val="002E1DEF"/>
    <w:rsid w:val="002E4806"/>
    <w:rsid w:val="002E6B31"/>
    <w:rsid w:val="002E6D45"/>
    <w:rsid w:val="002F0D06"/>
    <w:rsid w:val="002F2307"/>
    <w:rsid w:val="002F4A5C"/>
    <w:rsid w:val="002F4A77"/>
    <w:rsid w:val="002F6B49"/>
    <w:rsid w:val="002F73C9"/>
    <w:rsid w:val="003009F5"/>
    <w:rsid w:val="0030111B"/>
    <w:rsid w:val="0030167F"/>
    <w:rsid w:val="003024FD"/>
    <w:rsid w:val="0030308E"/>
    <w:rsid w:val="00304B8F"/>
    <w:rsid w:val="0030545C"/>
    <w:rsid w:val="00305756"/>
    <w:rsid w:val="00305ACF"/>
    <w:rsid w:val="00306EA7"/>
    <w:rsid w:val="003074AD"/>
    <w:rsid w:val="00310247"/>
    <w:rsid w:val="003115B6"/>
    <w:rsid w:val="00311FD9"/>
    <w:rsid w:val="00314ADC"/>
    <w:rsid w:val="00315050"/>
    <w:rsid w:val="0031526D"/>
    <w:rsid w:val="00317708"/>
    <w:rsid w:val="003203D4"/>
    <w:rsid w:val="003207D9"/>
    <w:rsid w:val="00321206"/>
    <w:rsid w:val="00321FCD"/>
    <w:rsid w:val="003225D1"/>
    <w:rsid w:val="003230BD"/>
    <w:rsid w:val="003251AB"/>
    <w:rsid w:val="00325E6A"/>
    <w:rsid w:val="00326821"/>
    <w:rsid w:val="00327229"/>
    <w:rsid w:val="00327D3E"/>
    <w:rsid w:val="00330ADF"/>
    <w:rsid w:val="00330FE1"/>
    <w:rsid w:val="003316F9"/>
    <w:rsid w:val="00334E1B"/>
    <w:rsid w:val="0033563B"/>
    <w:rsid w:val="00337EFE"/>
    <w:rsid w:val="003409AC"/>
    <w:rsid w:val="00340FF9"/>
    <w:rsid w:val="00343757"/>
    <w:rsid w:val="003438F5"/>
    <w:rsid w:val="00343CBD"/>
    <w:rsid w:val="00343D4A"/>
    <w:rsid w:val="0034446F"/>
    <w:rsid w:val="00344B7B"/>
    <w:rsid w:val="003463B6"/>
    <w:rsid w:val="0034724E"/>
    <w:rsid w:val="00347E07"/>
    <w:rsid w:val="00347F29"/>
    <w:rsid w:val="003504A1"/>
    <w:rsid w:val="00351032"/>
    <w:rsid w:val="00351AB8"/>
    <w:rsid w:val="00352562"/>
    <w:rsid w:val="00353A27"/>
    <w:rsid w:val="00353FBA"/>
    <w:rsid w:val="0035592B"/>
    <w:rsid w:val="00356426"/>
    <w:rsid w:val="003566F2"/>
    <w:rsid w:val="0035795E"/>
    <w:rsid w:val="00357BE8"/>
    <w:rsid w:val="003611DB"/>
    <w:rsid w:val="00361BBE"/>
    <w:rsid w:val="003622B7"/>
    <w:rsid w:val="003627F4"/>
    <w:rsid w:val="00362E3F"/>
    <w:rsid w:val="003640AF"/>
    <w:rsid w:val="0036552B"/>
    <w:rsid w:val="003660C1"/>
    <w:rsid w:val="003716E8"/>
    <w:rsid w:val="00371E30"/>
    <w:rsid w:val="00371F22"/>
    <w:rsid w:val="0037415E"/>
    <w:rsid w:val="003744FF"/>
    <w:rsid w:val="003751AB"/>
    <w:rsid w:val="0037528C"/>
    <w:rsid w:val="0037612B"/>
    <w:rsid w:val="0037644C"/>
    <w:rsid w:val="003768DE"/>
    <w:rsid w:val="0037743F"/>
    <w:rsid w:val="00381062"/>
    <w:rsid w:val="003831D5"/>
    <w:rsid w:val="00384B45"/>
    <w:rsid w:val="00384D00"/>
    <w:rsid w:val="003851E5"/>
    <w:rsid w:val="0038562F"/>
    <w:rsid w:val="0038589D"/>
    <w:rsid w:val="00385AA1"/>
    <w:rsid w:val="0038681E"/>
    <w:rsid w:val="0039040C"/>
    <w:rsid w:val="00390690"/>
    <w:rsid w:val="00391C99"/>
    <w:rsid w:val="0039401E"/>
    <w:rsid w:val="0039559D"/>
    <w:rsid w:val="0039610D"/>
    <w:rsid w:val="00396869"/>
    <w:rsid w:val="0039730A"/>
    <w:rsid w:val="003A40B6"/>
    <w:rsid w:val="003A506D"/>
    <w:rsid w:val="003B2FD4"/>
    <w:rsid w:val="003B32CF"/>
    <w:rsid w:val="003B4735"/>
    <w:rsid w:val="003B4FEE"/>
    <w:rsid w:val="003B5269"/>
    <w:rsid w:val="003B69AF"/>
    <w:rsid w:val="003C05A6"/>
    <w:rsid w:val="003C0611"/>
    <w:rsid w:val="003C1048"/>
    <w:rsid w:val="003C12F9"/>
    <w:rsid w:val="003C2014"/>
    <w:rsid w:val="003C280F"/>
    <w:rsid w:val="003C30E0"/>
    <w:rsid w:val="003C3696"/>
    <w:rsid w:val="003C37CC"/>
    <w:rsid w:val="003C38AE"/>
    <w:rsid w:val="003C4C55"/>
    <w:rsid w:val="003D0336"/>
    <w:rsid w:val="003D24C7"/>
    <w:rsid w:val="003D2FEB"/>
    <w:rsid w:val="003D4630"/>
    <w:rsid w:val="003D57D2"/>
    <w:rsid w:val="003D7A83"/>
    <w:rsid w:val="003D7FED"/>
    <w:rsid w:val="003E01B0"/>
    <w:rsid w:val="003E122B"/>
    <w:rsid w:val="003E1A47"/>
    <w:rsid w:val="003E1A63"/>
    <w:rsid w:val="003E2A03"/>
    <w:rsid w:val="003E3915"/>
    <w:rsid w:val="003E6ADB"/>
    <w:rsid w:val="003E77EE"/>
    <w:rsid w:val="003F0E79"/>
    <w:rsid w:val="003F1B89"/>
    <w:rsid w:val="003F2C8C"/>
    <w:rsid w:val="003F30B1"/>
    <w:rsid w:val="003F33A1"/>
    <w:rsid w:val="003F40E0"/>
    <w:rsid w:val="003F68ED"/>
    <w:rsid w:val="003F6AFE"/>
    <w:rsid w:val="003F6EF4"/>
    <w:rsid w:val="003F7AD6"/>
    <w:rsid w:val="003F7C98"/>
    <w:rsid w:val="0040367D"/>
    <w:rsid w:val="00403E39"/>
    <w:rsid w:val="0040434A"/>
    <w:rsid w:val="004045F7"/>
    <w:rsid w:val="00406676"/>
    <w:rsid w:val="0041184D"/>
    <w:rsid w:val="00412250"/>
    <w:rsid w:val="004123CF"/>
    <w:rsid w:val="004128D0"/>
    <w:rsid w:val="0041367A"/>
    <w:rsid w:val="004136D4"/>
    <w:rsid w:val="0041427A"/>
    <w:rsid w:val="00414F47"/>
    <w:rsid w:val="00414FAD"/>
    <w:rsid w:val="00415533"/>
    <w:rsid w:val="00417662"/>
    <w:rsid w:val="00420E41"/>
    <w:rsid w:val="00421AB9"/>
    <w:rsid w:val="00423FA4"/>
    <w:rsid w:val="00424270"/>
    <w:rsid w:val="00424547"/>
    <w:rsid w:val="0042458A"/>
    <w:rsid w:val="00425BAF"/>
    <w:rsid w:val="00426D91"/>
    <w:rsid w:val="00430C58"/>
    <w:rsid w:val="00431548"/>
    <w:rsid w:val="0043244B"/>
    <w:rsid w:val="00432628"/>
    <w:rsid w:val="00432F6E"/>
    <w:rsid w:val="004337C0"/>
    <w:rsid w:val="00434C77"/>
    <w:rsid w:val="00435FAD"/>
    <w:rsid w:val="00441C04"/>
    <w:rsid w:val="0044352E"/>
    <w:rsid w:val="00443EA6"/>
    <w:rsid w:val="0044427B"/>
    <w:rsid w:val="00444318"/>
    <w:rsid w:val="00444BEC"/>
    <w:rsid w:val="004458E7"/>
    <w:rsid w:val="0044671F"/>
    <w:rsid w:val="00447726"/>
    <w:rsid w:val="00447DFE"/>
    <w:rsid w:val="0045025E"/>
    <w:rsid w:val="00452FDE"/>
    <w:rsid w:val="00453C7F"/>
    <w:rsid w:val="00453FA9"/>
    <w:rsid w:val="004547AE"/>
    <w:rsid w:val="0045484C"/>
    <w:rsid w:val="00454F2F"/>
    <w:rsid w:val="004552CE"/>
    <w:rsid w:val="00457259"/>
    <w:rsid w:val="004578F7"/>
    <w:rsid w:val="00457B0B"/>
    <w:rsid w:val="00461D62"/>
    <w:rsid w:val="004621BE"/>
    <w:rsid w:val="00462327"/>
    <w:rsid w:val="0046547F"/>
    <w:rsid w:val="00465854"/>
    <w:rsid w:val="00466AB4"/>
    <w:rsid w:val="00467DD9"/>
    <w:rsid w:val="00467F6A"/>
    <w:rsid w:val="004713CD"/>
    <w:rsid w:val="00471C15"/>
    <w:rsid w:val="00471F4E"/>
    <w:rsid w:val="004735BF"/>
    <w:rsid w:val="00473CA4"/>
    <w:rsid w:val="00475B96"/>
    <w:rsid w:val="0047633F"/>
    <w:rsid w:val="00477C0F"/>
    <w:rsid w:val="0048039C"/>
    <w:rsid w:val="00482CCE"/>
    <w:rsid w:val="0048363A"/>
    <w:rsid w:val="0048422B"/>
    <w:rsid w:val="004852E2"/>
    <w:rsid w:val="004856DC"/>
    <w:rsid w:val="00485960"/>
    <w:rsid w:val="00485F81"/>
    <w:rsid w:val="0048615C"/>
    <w:rsid w:val="0048641E"/>
    <w:rsid w:val="00486FCA"/>
    <w:rsid w:val="00490B03"/>
    <w:rsid w:val="004919D9"/>
    <w:rsid w:val="00492BE2"/>
    <w:rsid w:val="00492F16"/>
    <w:rsid w:val="00493E93"/>
    <w:rsid w:val="00494F0F"/>
    <w:rsid w:val="00495F55"/>
    <w:rsid w:val="00496709"/>
    <w:rsid w:val="00496A71"/>
    <w:rsid w:val="0049703F"/>
    <w:rsid w:val="00497267"/>
    <w:rsid w:val="004973BB"/>
    <w:rsid w:val="00497BFE"/>
    <w:rsid w:val="004A004D"/>
    <w:rsid w:val="004A08EA"/>
    <w:rsid w:val="004A1174"/>
    <w:rsid w:val="004A3417"/>
    <w:rsid w:val="004A422A"/>
    <w:rsid w:val="004A4494"/>
    <w:rsid w:val="004A5821"/>
    <w:rsid w:val="004A62BC"/>
    <w:rsid w:val="004A691B"/>
    <w:rsid w:val="004B033E"/>
    <w:rsid w:val="004B154F"/>
    <w:rsid w:val="004B419C"/>
    <w:rsid w:val="004B56D6"/>
    <w:rsid w:val="004B58CE"/>
    <w:rsid w:val="004B6838"/>
    <w:rsid w:val="004B722D"/>
    <w:rsid w:val="004C0D4D"/>
    <w:rsid w:val="004C1221"/>
    <w:rsid w:val="004C2AC5"/>
    <w:rsid w:val="004C2B4C"/>
    <w:rsid w:val="004C42D4"/>
    <w:rsid w:val="004C5940"/>
    <w:rsid w:val="004C7F9D"/>
    <w:rsid w:val="004D0890"/>
    <w:rsid w:val="004D1C73"/>
    <w:rsid w:val="004D3C9A"/>
    <w:rsid w:val="004D4E3A"/>
    <w:rsid w:val="004D56F3"/>
    <w:rsid w:val="004D584E"/>
    <w:rsid w:val="004D6D94"/>
    <w:rsid w:val="004D7078"/>
    <w:rsid w:val="004D746A"/>
    <w:rsid w:val="004D77EE"/>
    <w:rsid w:val="004D7C50"/>
    <w:rsid w:val="004E0176"/>
    <w:rsid w:val="004E026F"/>
    <w:rsid w:val="004E0838"/>
    <w:rsid w:val="004E08F2"/>
    <w:rsid w:val="004E304A"/>
    <w:rsid w:val="004E354B"/>
    <w:rsid w:val="004E364E"/>
    <w:rsid w:val="004E4292"/>
    <w:rsid w:val="004E61D1"/>
    <w:rsid w:val="004E66D6"/>
    <w:rsid w:val="004E6D47"/>
    <w:rsid w:val="004F014E"/>
    <w:rsid w:val="004F0378"/>
    <w:rsid w:val="004F1A4C"/>
    <w:rsid w:val="004F2380"/>
    <w:rsid w:val="004F4E31"/>
    <w:rsid w:val="004F5AD3"/>
    <w:rsid w:val="004F5ECD"/>
    <w:rsid w:val="00501278"/>
    <w:rsid w:val="00501502"/>
    <w:rsid w:val="005035FE"/>
    <w:rsid w:val="00503BC4"/>
    <w:rsid w:val="00507B9B"/>
    <w:rsid w:val="0051173C"/>
    <w:rsid w:val="005117A1"/>
    <w:rsid w:val="00511867"/>
    <w:rsid w:val="005119A2"/>
    <w:rsid w:val="00511CDF"/>
    <w:rsid w:val="005129F5"/>
    <w:rsid w:val="005135EA"/>
    <w:rsid w:val="00513B37"/>
    <w:rsid w:val="00513C8B"/>
    <w:rsid w:val="00513D0E"/>
    <w:rsid w:val="00514C9A"/>
    <w:rsid w:val="0051675B"/>
    <w:rsid w:val="005174DD"/>
    <w:rsid w:val="00517830"/>
    <w:rsid w:val="00517D5B"/>
    <w:rsid w:val="0052074E"/>
    <w:rsid w:val="00520D2C"/>
    <w:rsid w:val="00522071"/>
    <w:rsid w:val="005226D2"/>
    <w:rsid w:val="005232B4"/>
    <w:rsid w:val="005235A4"/>
    <w:rsid w:val="00523FB8"/>
    <w:rsid w:val="00524630"/>
    <w:rsid w:val="0052482D"/>
    <w:rsid w:val="00524AD9"/>
    <w:rsid w:val="0052619E"/>
    <w:rsid w:val="00527120"/>
    <w:rsid w:val="00527FE2"/>
    <w:rsid w:val="00531EE6"/>
    <w:rsid w:val="00532365"/>
    <w:rsid w:val="00532D0E"/>
    <w:rsid w:val="00533D24"/>
    <w:rsid w:val="005344E9"/>
    <w:rsid w:val="00534D6D"/>
    <w:rsid w:val="005356EB"/>
    <w:rsid w:val="00537632"/>
    <w:rsid w:val="00541629"/>
    <w:rsid w:val="005429CD"/>
    <w:rsid w:val="00543701"/>
    <w:rsid w:val="00544351"/>
    <w:rsid w:val="00544D36"/>
    <w:rsid w:val="005469DC"/>
    <w:rsid w:val="00552022"/>
    <w:rsid w:val="005520CB"/>
    <w:rsid w:val="00554AA0"/>
    <w:rsid w:val="00554F5D"/>
    <w:rsid w:val="00555449"/>
    <w:rsid w:val="00555B00"/>
    <w:rsid w:val="00555C66"/>
    <w:rsid w:val="005574AA"/>
    <w:rsid w:val="005628AB"/>
    <w:rsid w:val="0056317B"/>
    <w:rsid w:val="00563424"/>
    <w:rsid w:val="005637B4"/>
    <w:rsid w:val="0056388C"/>
    <w:rsid w:val="005639F4"/>
    <w:rsid w:val="00564282"/>
    <w:rsid w:val="00564B49"/>
    <w:rsid w:val="00564BFA"/>
    <w:rsid w:val="00565DBD"/>
    <w:rsid w:val="00566A20"/>
    <w:rsid w:val="00567AC3"/>
    <w:rsid w:val="00570876"/>
    <w:rsid w:val="0057171C"/>
    <w:rsid w:val="0057329E"/>
    <w:rsid w:val="00573C8F"/>
    <w:rsid w:val="00575D0A"/>
    <w:rsid w:val="00576E7D"/>
    <w:rsid w:val="00577642"/>
    <w:rsid w:val="00577CCF"/>
    <w:rsid w:val="005802D4"/>
    <w:rsid w:val="00580735"/>
    <w:rsid w:val="005809F9"/>
    <w:rsid w:val="0058405D"/>
    <w:rsid w:val="005855C4"/>
    <w:rsid w:val="00586733"/>
    <w:rsid w:val="005869F2"/>
    <w:rsid w:val="005872C8"/>
    <w:rsid w:val="0059025F"/>
    <w:rsid w:val="00590C9F"/>
    <w:rsid w:val="005912E8"/>
    <w:rsid w:val="005913B0"/>
    <w:rsid w:val="005923EA"/>
    <w:rsid w:val="00592CFF"/>
    <w:rsid w:val="005931A6"/>
    <w:rsid w:val="0059358E"/>
    <w:rsid w:val="0059585D"/>
    <w:rsid w:val="00595E5A"/>
    <w:rsid w:val="00596A85"/>
    <w:rsid w:val="00597496"/>
    <w:rsid w:val="00597D6F"/>
    <w:rsid w:val="005A180D"/>
    <w:rsid w:val="005A2556"/>
    <w:rsid w:val="005A2993"/>
    <w:rsid w:val="005A352A"/>
    <w:rsid w:val="005A5841"/>
    <w:rsid w:val="005A62E9"/>
    <w:rsid w:val="005B02B4"/>
    <w:rsid w:val="005B1324"/>
    <w:rsid w:val="005B25FA"/>
    <w:rsid w:val="005B27C7"/>
    <w:rsid w:val="005B2E99"/>
    <w:rsid w:val="005B4344"/>
    <w:rsid w:val="005B47D9"/>
    <w:rsid w:val="005B5023"/>
    <w:rsid w:val="005B55D5"/>
    <w:rsid w:val="005B56DA"/>
    <w:rsid w:val="005B5972"/>
    <w:rsid w:val="005C02F2"/>
    <w:rsid w:val="005C07AD"/>
    <w:rsid w:val="005C0F8F"/>
    <w:rsid w:val="005C0FDE"/>
    <w:rsid w:val="005C2DF1"/>
    <w:rsid w:val="005C3015"/>
    <w:rsid w:val="005C3A06"/>
    <w:rsid w:val="005C74F7"/>
    <w:rsid w:val="005C7673"/>
    <w:rsid w:val="005D1291"/>
    <w:rsid w:val="005D16F5"/>
    <w:rsid w:val="005D16FA"/>
    <w:rsid w:val="005D2B76"/>
    <w:rsid w:val="005D32F4"/>
    <w:rsid w:val="005D391A"/>
    <w:rsid w:val="005D43BA"/>
    <w:rsid w:val="005D4AC9"/>
    <w:rsid w:val="005D56E2"/>
    <w:rsid w:val="005D61C9"/>
    <w:rsid w:val="005D6A6B"/>
    <w:rsid w:val="005D6ED0"/>
    <w:rsid w:val="005D743E"/>
    <w:rsid w:val="005E00D6"/>
    <w:rsid w:val="005E0EB2"/>
    <w:rsid w:val="005E1CD7"/>
    <w:rsid w:val="005E260C"/>
    <w:rsid w:val="005E2B11"/>
    <w:rsid w:val="005E5FBF"/>
    <w:rsid w:val="005F154A"/>
    <w:rsid w:val="005F45D8"/>
    <w:rsid w:val="005F5679"/>
    <w:rsid w:val="005F5EDE"/>
    <w:rsid w:val="005F668E"/>
    <w:rsid w:val="006002A5"/>
    <w:rsid w:val="00601013"/>
    <w:rsid w:val="00602E4D"/>
    <w:rsid w:val="006034D5"/>
    <w:rsid w:val="0060485F"/>
    <w:rsid w:val="00604D30"/>
    <w:rsid w:val="00604D89"/>
    <w:rsid w:val="00607269"/>
    <w:rsid w:val="00607AB1"/>
    <w:rsid w:val="0061068F"/>
    <w:rsid w:val="00610D9B"/>
    <w:rsid w:val="00617DFA"/>
    <w:rsid w:val="00617E67"/>
    <w:rsid w:val="0062036C"/>
    <w:rsid w:val="00620954"/>
    <w:rsid w:val="00620A4C"/>
    <w:rsid w:val="006223C0"/>
    <w:rsid w:val="006226D4"/>
    <w:rsid w:val="00624246"/>
    <w:rsid w:val="006245CB"/>
    <w:rsid w:val="00627F9A"/>
    <w:rsid w:val="00630FC9"/>
    <w:rsid w:val="00631A2C"/>
    <w:rsid w:val="00632DD8"/>
    <w:rsid w:val="006355FF"/>
    <w:rsid w:val="00636B3A"/>
    <w:rsid w:val="006371E1"/>
    <w:rsid w:val="00637A7B"/>
    <w:rsid w:val="00637CC1"/>
    <w:rsid w:val="00637E54"/>
    <w:rsid w:val="00640E15"/>
    <w:rsid w:val="00640E83"/>
    <w:rsid w:val="00641F57"/>
    <w:rsid w:val="006437F2"/>
    <w:rsid w:val="00644305"/>
    <w:rsid w:val="00645C97"/>
    <w:rsid w:val="00645FDE"/>
    <w:rsid w:val="006469FE"/>
    <w:rsid w:val="00647DE5"/>
    <w:rsid w:val="0065059F"/>
    <w:rsid w:val="00652CF3"/>
    <w:rsid w:val="00654015"/>
    <w:rsid w:val="00654245"/>
    <w:rsid w:val="00654940"/>
    <w:rsid w:val="00654DAA"/>
    <w:rsid w:val="006560E9"/>
    <w:rsid w:val="00657BDE"/>
    <w:rsid w:val="00657DBC"/>
    <w:rsid w:val="006600FE"/>
    <w:rsid w:val="00660B5F"/>
    <w:rsid w:val="00661F15"/>
    <w:rsid w:val="00664906"/>
    <w:rsid w:val="00664E61"/>
    <w:rsid w:val="006664A8"/>
    <w:rsid w:val="00666512"/>
    <w:rsid w:val="0066658F"/>
    <w:rsid w:val="00666A75"/>
    <w:rsid w:val="00667249"/>
    <w:rsid w:val="006674DC"/>
    <w:rsid w:val="00671BF4"/>
    <w:rsid w:val="00671E39"/>
    <w:rsid w:val="006723E4"/>
    <w:rsid w:val="0067446C"/>
    <w:rsid w:val="00674772"/>
    <w:rsid w:val="006752EC"/>
    <w:rsid w:val="00676A28"/>
    <w:rsid w:val="006828FB"/>
    <w:rsid w:val="00682F08"/>
    <w:rsid w:val="006842C1"/>
    <w:rsid w:val="006849BD"/>
    <w:rsid w:val="00685599"/>
    <w:rsid w:val="0068791D"/>
    <w:rsid w:val="00690259"/>
    <w:rsid w:val="00690386"/>
    <w:rsid w:val="006912D1"/>
    <w:rsid w:val="00692472"/>
    <w:rsid w:val="0069305B"/>
    <w:rsid w:val="006935C8"/>
    <w:rsid w:val="006A0519"/>
    <w:rsid w:val="006A1C0E"/>
    <w:rsid w:val="006A1F81"/>
    <w:rsid w:val="006A5066"/>
    <w:rsid w:val="006A531E"/>
    <w:rsid w:val="006A5D2D"/>
    <w:rsid w:val="006A643C"/>
    <w:rsid w:val="006A7FA6"/>
    <w:rsid w:val="006B0F25"/>
    <w:rsid w:val="006B1CA9"/>
    <w:rsid w:val="006B1D03"/>
    <w:rsid w:val="006B1F8C"/>
    <w:rsid w:val="006B242D"/>
    <w:rsid w:val="006B3921"/>
    <w:rsid w:val="006B3BF6"/>
    <w:rsid w:val="006B4E59"/>
    <w:rsid w:val="006B4F05"/>
    <w:rsid w:val="006B5BA7"/>
    <w:rsid w:val="006B6A8F"/>
    <w:rsid w:val="006C1139"/>
    <w:rsid w:val="006C2A1C"/>
    <w:rsid w:val="006C3160"/>
    <w:rsid w:val="006C40A5"/>
    <w:rsid w:val="006C533B"/>
    <w:rsid w:val="006C7E4E"/>
    <w:rsid w:val="006D0B13"/>
    <w:rsid w:val="006D122F"/>
    <w:rsid w:val="006D16BD"/>
    <w:rsid w:val="006D30C3"/>
    <w:rsid w:val="006D33D5"/>
    <w:rsid w:val="006D38A2"/>
    <w:rsid w:val="006D433C"/>
    <w:rsid w:val="006E066D"/>
    <w:rsid w:val="006E0AD1"/>
    <w:rsid w:val="006E312E"/>
    <w:rsid w:val="006E3EF8"/>
    <w:rsid w:val="006E5BE1"/>
    <w:rsid w:val="006E66FC"/>
    <w:rsid w:val="006E71CF"/>
    <w:rsid w:val="006E754B"/>
    <w:rsid w:val="006F1201"/>
    <w:rsid w:val="006F1883"/>
    <w:rsid w:val="006F2D4C"/>
    <w:rsid w:val="006F39BA"/>
    <w:rsid w:val="006F3A05"/>
    <w:rsid w:val="006F499B"/>
    <w:rsid w:val="006F4E94"/>
    <w:rsid w:val="006F75BA"/>
    <w:rsid w:val="00701F5F"/>
    <w:rsid w:val="00705F48"/>
    <w:rsid w:val="0070733C"/>
    <w:rsid w:val="00711A51"/>
    <w:rsid w:val="0071212A"/>
    <w:rsid w:val="00715064"/>
    <w:rsid w:val="007161BB"/>
    <w:rsid w:val="0071654A"/>
    <w:rsid w:val="00716A88"/>
    <w:rsid w:val="00717EE0"/>
    <w:rsid w:val="00720061"/>
    <w:rsid w:val="00723F29"/>
    <w:rsid w:val="00724070"/>
    <w:rsid w:val="007253C6"/>
    <w:rsid w:val="0072581E"/>
    <w:rsid w:val="00727457"/>
    <w:rsid w:val="00727516"/>
    <w:rsid w:val="00730745"/>
    <w:rsid w:val="00731E85"/>
    <w:rsid w:val="007347C1"/>
    <w:rsid w:val="00734ADF"/>
    <w:rsid w:val="007351CA"/>
    <w:rsid w:val="007403A9"/>
    <w:rsid w:val="00740828"/>
    <w:rsid w:val="00740F4E"/>
    <w:rsid w:val="00741EFF"/>
    <w:rsid w:val="00744363"/>
    <w:rsid w:val="00744472"/>
    <w:rsid w:val="00745483"/>
    <w:rsid w:val="0074627E"/>
    <w:rsid w:val="0074653F"/>
    <w:rsid w:val="0074751E"/>
    <w:rsid w:val="007509B9"/>
    <w:rsid w:val="007529ED"/>
    <w:rsid w:val="00753242"/>
    <w:rsid w:val="00753F71"/>
    <w:rsid w:val="007543C3"/>
    <w:rsid w:val="00755E0F"/>
    <w:rsid w:val="007560FB"/>
    <w:rsid w:val="00760EC0"/>
    <w:rsid w:val="007613E4"/>
    <w:rsid w:val="00761CA8"/>
    <w:rsid w:val="00761D8C"/>
    <w:rsid w:val="00761F01"/>
    <w:rsid w:val="0076233C"/>
    <w:rsid w:val="00762445"/>
    <w:rsid w:val="00763A4D"/>
    <w:rsid w:val="00763CF8"/>
    <w:rsid w:val="00764D6F"/>
    <w:rsid w:val="0076503B"/>
    <w:rsid w:val="007660BE"/>
    <w:rsid w:val="00767198"/>
    <w:rsid w:val="00772395"/>
    <w:rsid w:val="007727CD"/>
    <w:rsid w:val="00772E8D"/>
    <w:rsid w:val="007737D2"/>
    <w:rsid w:val="00773F7F"/>
    <w:rsid w:val="007740DA"/>
    <w:rsid w:val="007740F1"/>
    <w:rsid w:val="00774B2C"/>
    <w:rsid w:val="00776FBA"/>
    <w:rsid w:val="00781C18"/>
    <w:rsid w:val="00781F59"/>
    <w:rsid w:val="007821E0"/>
    <w:rsid w:val="00785954"/>
    <w:rsid w:val="007866DC"/>
    <w:rsid w:val="00786B49"/>
    <w:rsid w:val="00786CDC"/>
    <w:rsid w:val="00786D18"/>
    <w:rsid w:val="0079004A"/>
    <w:rsid w:val="00790758"/>
    <w:rsid w:val="007916E5"/>
    <w:rsid w:val="00794323"/>
    <w:rsid w:val="007954B6"/>
    <w:rsid w:val="00795B65"/>
    <w:rsid w:val="00796AF8"/>
    <w:rsid w:val="00796D97"/>
    <w:rsid w:val="007971E1"/>
    <w:rsid w:val="0079786F"/>
    <w:rsid w:val="007A10A2"/>
    <w:rsid w:val="007A145B"/>
    <w:rsid w:val="007A1E56"/>
    <w:rsid w:val="007A2C65"/>
    <w:rsid w:val="007A3A98"/>
    <w:rsid w:val="007A442D"/>
    <w:rsid w:val="007A6338"/>
    <w:rsid w:val="007A66D8"/>
    <w:rsid w:val="007A6B4D"/>
    <w:rsid w:val="007B01BF"/>
    <w:rsid w:val="007B055A"/>
    <w:rsid w:val="007B36DF"/>
    <w:rsid w:val="007B44B4"/>
    <w:rsid w:val="007B4CA6"/>
    <w:rsid w:val="007B5C99"/>
    <w:rsid w:val="007B704A"/>
    <w:rsid w:val="007B7837"/>
    <w:rsid w:val="007B79DE"/>
    <w:rsid w:val="007B7F13"/>
    <w:rsid w:val="007C23D8"/>
    <w:rsid w:val="007C37F1"/>
    <w:rsid w:val="007C381F"/>
    <w:rsid w:val="007C382B"/>
    <w:rsid w:val="007C3867"/>
    <w:rsid w:val="007C4127"/>
    <w:rsid w:val="007C4E8E"/>
    <w:rsid w:val="007C511F"/>
    <w:rsid w:val="007C626B"/>
    <w:rsid w:val="007C6427"/>
    <w:rsid w:val="007C7688"/>
    <w:rsid w:val="007D0310"/>
    <w:rsid w:val="007D0FDE"/>
    <w:rsid w:val="007D1906"/>
    <w:rsid w:val="007E15B4"/>
    <w:rsid w:val="007E1927"/>
    <w:rsid w:val="007E221E"/>
    <w:rsid w:val="007E334F"/>
    <w:rsid w:val="007E43AD"/>
    <w:rsid w:val="007E44DA"/>
    <w:rsid w:val="007E4859"/>
    <w:rsid w:val="007E4BD9"/>
    <w:rsid w:val="007E5C2C"/>
    <w:rsid w:val="007E5C96"/>
    <w:rsid w:val="007E61B0"/>
    <w:rsid w:val="007E66DB"/>
    <w:rsid w:val="007E7222"/>
    <w:rsid w:val="007E737A"/>
    <w:rsid w:val="007E742A"/>
    <w:rsid w:val="007E7B68"/>
    <w:rsid w:val="007E7EBD"/>
    <w:rsid w:val="007F08F5"/>
    <w:rsid w:val="007F2CCF"/>
    <w:rsid w:val="007F2EA4"/>
    <w:rsid w:val="007F5B7B"/>
    <w:rsid w:val="007F621C"/>
    <w:rsid w:val="007F67D7"/>
    <w:rsid w:val="007F6D86"/>
    <w:rsid w:val="007F6FB6"/>
    <w:rsid w:val="007F77D4"/>
    <w:rsid w:val="008007BF"/>
    <w:rsid w:val="00800B1A"/>
    <w:rsid w:val="00801926"/>
    <w:rsid w:val="0080215F"/>
    <w:rsid w:val="0080229D"/>
    <w:rsid w:val="0080275D"/>
    <w:rsid w:val="008033D0"/>
    <w:rsid w:val="0080364F"/>
    <w:rsid w:val="00803CA3"/>
    <w:rsid w:val="00804A71"/>
    <w:rsid w:val="00804BA8"/>
    <w:rsid w:val="00804ED6"/>
    <w:rsid w:val="008062D5"/>
    <w:rsid w:val="008069C3"/>
    <w:rsid w:val="00807C19"/>
    <w:rsid w:val="00810010"/>
    <w:rsid w:val="00810DE6"/>
    <w:rsid w:val="00811470"/>
    <w:rsid w:val="00811810"/>
    <w:rsid w:val="008120D4"/>
    <w:rsid w:val="00812681"/>
    <w:rsid w:val="00812CB2"/>
    <w:rsid w:val="008133D6"/>
    <w:rsid w:val="00813CEE"/>
    <w:rsid w:val="00813DA0"/>
    <w:rsid w:val="00814597"/>
    <w:rsid w:val="008147B3"/>
    <w:rsid w:val="0081559D"/>
    <w:rsid w:val="008160D0"/>
    <w:rsid w:val="00816307"/>
    <w:rsid w:val="00820554"/>
    <w:rsid w:val="00820E95"/>
    <w:rsid w:val="00821FD1"/>
    <w:rsid w:val="0082270B"/>
    <w:rsid w:val="00823261"/>
    <w:rsid w:val="00824BF6"/>
    <w:rsid w:val="00825FCA"/>
    <w:rsid w:val="00826187"/>
    <w:rsid w:val="00826764"/>
    <w:rsid w:val="00827147"/>
    <w:rsid w:val="008272A2"/>
    <w:rsid w:val="00827B5C"/>
    <w:rsid w:val="008323F2"/>
    <w:rsid w:val="008325DC"/>
    <w:rsid w:val="00832880"/>
    <w:rsid w:val="00832A8E"/>
    <w:rsid w:val="00833440"/>
    <w:rsid w:val="00833D20"/>
    <w:rsid w:val="0083423A"/>
    <w:rsid w:val="00836C83"/>
    <w:rsid w:val="00837D12"/>
    <w:rsid w:val="008402C7"/>
    <w:rsid w:val="00840C55"/>
    <w:rsid w:val="0084141A"/>
    <w:rsid w:val="00842CE3"/>
    <w:rsid w:val="00843106"/>
    <w:rsid w:val="008431F6"/>
    <w:rsid w:val="008440F8"/>
    <w:rsid w:val="00845B78"/>
    <w:rsid w:val="008468F4"/>
    <w:rsid w:val="00846AD2"/>
    <w:rsid w:val="00846D1A"/>
    <w:rsid w:val="00850544"/>
    <w:rsid w:val="00850795"/>
    <w:rsid w:val="00851054"/>
    <w:rsid w:val="00851136"/>
    <w:rsid w:val="008514AC"/>
    <w:rsid w:val="00853A77"/>
    <w:rsid w:val="00853BA0"/>
    <w:rsid w:val="00853F5C"/>
    <w:rsid w:val="00854595"/>
    <w:rsid w:val="00855E97"/>
    <w:rsid w:val="008571B0"/>
    <w:rsid w:val="00861983"/>
    <w:rsid w:val="00862D2F"/>
    <w:rsid w:val="00862FF1"/>
    <w:rsid w:val="008635BB"/>
    <w:rsid w:val="00863642"/>
    <w:rsid w:val="00863B35"/>
    <w:rsid w:val="00863DD7"/>
    <w:rsid w:val="00863EA8"/>
    <w:rsid w:val="008642F7"/>
    <w:rsid w:val="00864629"/>
    <w:rsid w:val="00864ECE"/>
    <w:rsid w:val="00865306"/>
    <w:rsid w:val="00866E1B"/>
    <w:rsid w:val="00870E65"/>
    <w:rsid w:val="00871690"/>
    <w:rsid w:val="008727DC"/>
    <w:rsid w:val="00872D97"/>
    <w:rsid w:val="00873486"/>
    <w:rsid w:val="00873F65"/>
    <w:rsid w:val="00874572"/>
    <w:rsid w:val="0087459A"/>
    <w:rsid w:val="00874AA2"/>
    <w:rsid w:val="0087575C"/>
    <w:rsid w:val="00875DA4"/>
    <w:rsid w:val="008775FD"/>
    <w:rsid w:val="00880ECF"/>
    <w:rsid w:val="00881A21"/>
    <w:rsid w:val="0088283B"/>
    <w:rsid w:val="008833A3"/>
    <w:rsid w:val="00885892"/>
    <w:rsid w:val="00885922"/>
    <w:rsid w:val="0088759A"/>
    <w:rsid w:val="00887C4F"/>
    <w:rsid w:val="00890302"/>
    <w:rsid w:val="00890392"/>
    <w:rsid w:val="00891914"/>
    <w:rsid w:val="00892CA5"/>
    <w:rsid w:val="00892F21"/>
    <w:rsid w:val="008940E0"/>
    <w:rsid w:val="00894434"/>
    <w:rsid w:val="00894B70"/>
    <w:rsid w:val="00894BAC"/>
    <w:rsid w:val="00894FDA"/>
    <w:rsid w:val="008952D1"/>
    <w:rsid w:val="00895A34"/>
    <w:rsid w:val="00897620"/>
    <w:rsid w:val="008A0FCC"/>
    <w:rsid w:val="008A1445"/>
    <w:rsid w:val="008A2712"/>
    <w:rsid w:val="008A28F2"/>
    <w:rsid w:val="008A3647"/>
    <w:rsid w:val="008A4080"/>
    <w:rsid w:val="008A42B4"/>
    <w:rsid w:val="008A4C51"/>
    <w:rsid w:val="008A5166"/>
    <w:rsid w:val="008A5E3F"/>
    <w:rsid w:val="008A6D7E"/>
    <w:rsid w:val="008A71FE"/>
    <w:rsid w:val="008B0090"/>
    <w:rsid w:val="008B0710"/>
    <w:rsid w:val="008B08CC"/>
    <w:rsid w:val="008B1122"/>
    <w:rsid w:val="008B1820"/>
    <w:rsid w:val="008B2A10"/>
    <w:rsid w:val="008B2B6D"/>
    <w:rsid w:val="008B32A3"/>
    <w:rsid w:val="008B5783"/>
    <w:rsid w:val="008B590B"/>
    <w:rsid w:val="008B5C12"/>
    <w:rsid w:val="008B611D"/>
    <w:rsid w:val="008B7ED5"/>
    <w:rsid w:val="008C1132"/>
    <w:rsid w:val="008C1464"/>
    <w:rsid w:val="008C2A7D"/>
    <w:rsid w:val="008C40C2"/>
    <w:rsid w:val="008C4400"/>
    <w:rsid w:val="008C4899"/>
    <w:rsid w:val="008C5383"/>
    <w:rsid w:val="008C5DDE"/>
    <w:rsid w:val="008C5DDF"/>
    <w:rsid w:val="008C645F"/>
    <w:rsid w:val="008C7556"/>
    <w:rsid w:val="008C75B7"/>
    <w:rsid w:val="008D06D2"/>
    <w:rsid w:val="008D1042"/>
    <w:rsid w:val="008D1638"/>
    <w:rsid w:val="008D297E"/>
    <w:rsid w:val="008D3AC8"/>
    <w:rsid w:val="008D438C"/>
    <w:rsid w:val="008D6193"/>
    <w:rsid w:val="008D7006"/>
    <w:rsid w:val="008D742F"/>
    <w:rsid w:val="008E04BA"/>
    <w:rsid w:val="008E3059"/>
    <w:rsid w:val="008E3A4B"/>
    <w:rsid w:val="008E43D1"/>
    <w:rsid w:val="008E4D39"/>
    <w:rsid w:val="008E650A"/>
    <w:rsid w:val="008F0500"/>
    <w:rsid w:val="008F15D8"/>
    <w:rsid w:val="008F18A5"/>
    <w:rsid w:val="008F22F7"/>
    <w:rsid w:val="008F24AB"/>
    <w:rsid w:val="008F4322"/>
    <w:rsid w:val="008F4E56"/>
    <w:rsid w:val="008F507A"/>
    <w:rsid w:val="008F56CC"/>
    <w:rsid w:val="008F6ED1"/>
    <w:rsid w:val="008F71EB"/>
    <w:rsid w:val="008F7818"/>
    <w:rsid w:val="008F7DE8"/>
    <w:rsid w:val="0090045A"/>
    <w:rsid w:val="00901435"/>
    <w:rsid w:val="009033E1"/>
    <w:rsid w:val="00903746"/>
    <w:rsid w:val="00905087"/>
    <w:rsid w:val="00906994"/>
    <w:rsid w:val="00911E3E"/>
    <w:rsid w:val="009135D3"/>
    <w:rsid w:val="009138A2"/>
    <w:rsid w:val="009148B7"/>
    <w:rsid w:val="00916B81"/>
    <w:rsid w:val="009206FC"/>
    <w:rsid w:val="009207FA"/>
    <w:rsid w:val="00920BF6"/>
    <w:rsid w:val="00921C55"/>
    <w:rsid w:val="00921FDA"/>
    <w:rsid w:val="009230D6"/>
    <w:rsid w:val="009234BA"/>
    <w:rsid w:val="00923B60"/>
    <w:rsid w:val="00923F82"/>
    <w:rsid w:val="00924843"/>
    <w:rsid w:val="00924951"/>
    <w:rsid w:val="00924D80"/>
    <w:rsid w:val="009278FF"/>
    <w:rsid w:val="00930A60"/>
    <w:rsid w:val="00931A22"/>
    <w:rsid w:val="00931CCB"/>
    <w:rsid w:val="0093434A"/>
    <w:rsid w:val="00935E35"/>
    <w:rsid w:val="009366EB"/>
    <w:rsid w:val="00937E34"/>
    <w:rsid w:val="009403E8"/>
    <w:rsid w:val="009413BB"/>
    <w:rsid w:val="00942981"/>
    <w:rsid w:val="00942AFF"/>
    <w:rsid w:val="00942D4F"/>
    <w:rsid w:val="00942E70"/>
    <w:rsid w:val="00943357"/>
    <w:rsid w:val="00944508"/>
    <w:rsid w:val="00945411"/>
    <w:rsid w:val="0094749E"/>
    <w:rsid w:val="009477E3"/>
    <w:rsid w:val="0095000F"/>
    <w:rsid w:val="00953279"/>
    <w:rsid w:val="009537CB"/>
    <w:rsid w:val="00953A36"/>
    <w:rsid w:val="009556AF"/>
    <w:rsid w:val="009560B0"/>
    <w:rsid w:val="009566A1"/>
    <w:rsid w:val="00956BF7"/>
    <w:rsid w:val="00961745"/>
    <w:rsid w:val="0096288F"/>
    <w:rsid w:val="009628E6"/>
    <w:rsid w:val="0096360A"/>
    <w:rsid w:val="00963CD6"/>
    <w:rsid w:val="00963FF5"/>
    <w:rsid w:val="0096407C"/>
    <w:rsid w:val="0096424B"/>
    <w:rsid w:val="00964B24"/>
    <w:rsid w:val="0096621E"/>
    <w:rsid w:val="00967FC6"/>
    <w:rsid w:val="0097317C"/>
    <w:rsid w:val="00973487"/>
    <w:rsid w:val="00975138"/>
    <w:rsid w:val="0097522E"/>
    <w:rsid w:val="009754F0"/>
    <w:rsid w:val="00975AA1"/>
    <w:rsid w:val="00976E42"/>
    <w:rsid w:val="009774F3"/>
    <w:rsid w:val="00977F64"/>
    <w:rsid w:val="00980A5F"/>
    <w:rsid w:val="00981E27"/>
    <w:rsid w:val="00982D35"/>
    <w:rsid w:val="009830A0"/>
    <w:rsid w:val="00983EE7"/>
    <w:rsid w:val="00983F58"/>
    <w:rsid w:val="009853B5"/>
    <w:rsid w:val="00986A18"/>
    <w:rsid w:val="00986D74"/>
    <w:rsid w:val="00987B39"/>
    <w:rsid w:val="00987FD3"/>
    <w:rsid w:val="00992092"/>
    <w:rsid w:val="009922A4"/>
    <w:rsid w:val="0099262B"/>
    <w:rsid w:val="00995953"/>
    <w:rsid w:val="009969BB"/>
    <w:rsid w:val="00996C85"/>
    <w:rsid w:val="00997CBF"/>
    <w:rsid w:val="009A079F"/>
    <w:rsid w:val="009A208C"/>
    <w:rsid w:val="009A25C2"/>
    <w:rsid w:val="009A2C49"/>
    <w:rsid w:val="009A516B"/>
    <w:rsid w:val="009A59F1"/>
    <w:rsid w:val="009A60DD"/>
    <w:rsid w:val="009A6640"/>
    <w:rsid w:val="009B1E27"/>
    <w:rsid w:val="009B233B"/>
    <w:rsid w:val="009B3ACB"/>
    <w:rsid w:val="009B41B1"/>
    <w:rsid w:val="009B49B2"/>
    <w:rsid w:val="009B6680"/>
    <w:rsid w:val="009B6906"/>
    <w:rsid w:val="009B76FC"/>
    <w:rsid w:val="009B7C45"/>
    <w:rsid w:val="009B7CAF"/>
    <w:rsid w:val="009C094C"/>
    <w:rsid w:val="009C1422"/>
    <w:rsid w:val="009C216E"/>
    <w:rsid w:val="009C2E83"/>
    <w:rsid w:val="009C415C"/>
    <w:rsid w:val="009C4C22"/>
    <w:rsid w:val="009C500F"/>
    <w:rsid w:val="009C545C"/>
    <w:rsid w:val="009C7A30"/>
    <w:rsid w:val="009D33AE"/>
    <w:rsid w:val="009D3A59"/>
    <w:rsid w:val="009D4506"/>
    <w:rsid w:val="009D5473"/>
    <w:rsid w:val="009D5CE5"/>
    <w:rsid w:val="009E248A"/>
    <w:rsid w:val="009E2D2A"/>
    <w:rsid w:val="009E388A"/>
    <w:rsid w:val="009E5513"/>
    <w:rsid w:val="009E5D2F"/>
    <w:rsid w:val="009F0553"/>
    <w:rsid w:val="009F0DE3"/>
    <w:rsid w:val="009F12B6"/>
    <w:rsid w:val="009F3BA2"/>
    <w:rsid w:val="009F3F38"/>
    <w:rsid w:val="009F4AEB"/>
    <w:rsid w:val="009F52B3"/>
    <w:rsid w:val="009F6182"/>
    <w:rsid w:val="009F71A3"/>
    <w:rsid w:val="009F77C7"/>
    <w:rsid w:val="009F79D3"/>
    <w:rsid w:val="00A003CC"/>
    <w:rsid w:val="00A00A91"/>
    <w:rsid w:val="00A01186"/>
    <w:rsid w:val="00A01CDB"/>
    <w:rsid w:val="00A022A6"/>
    <w:rsid w:val="00A04868"/>
    <w:rsid w:val="00A049CB"/>
    <w:rsid w:val="00A05474"/>
    <w:rsid w:val="00A060DC"/>
    <w:rsid w:val="00A06750"/>
    <w:rsid w:val="00A06BDF"/>
    <w:rsid w:val="00A07E45"/>
    <w:rsid w:val="00A139F1"/>
    <w:rsid w:val="00A13ADF"/>
    <w:rsid w:val="00A13B0D"/>
    <w:rsid w:val="00A1478D"/>
    <w:rsid w:val="00A16058"/>
    <w:rsid w:val="00A163A5"/>
    <w:rsid w:val="00A16504"/>
    <w:rsid w:val="00A17148"/>
    <w:rsid w:val="00A17858"/>
    <w:rsid w:val="00A17912"/>
    <w:rsid w:val="00A2202F"/>
    <w:rsid w:val="00A22380"/>
    <w:rsid w:val="00A2309C"/>
    <w:rsid w:val="00A23911"/>
    <w:rsid w:val="00A2484B"/>
    <w:rsid w:val="00A24CE7"/>
    <w:rsid w:val="00A25253"/>
    <w:rsid w:val="00A2557B"/>
    <w:rsid w:val="00A26A3B"/>
    <w:rsid w:val="00A277A9"/>
    <w:rsid w:val="00A2791C"/>
    <w:rsid w:val="00A2794F"/>
    <w:rsid w:val="00A3043A"/>
    <w:rsid w:val="00A328C5"/>
    <w:rsid w:val="00A32ADA"/>
    <w:rsid w:val="00A335D3"/>
    <w:rsid w:val="00A33BC6"/>
    <w:rsid w:val="00A33F46"/>
    <w:rsid w:val="00A353FF"/>
    <w:rsid w:val="00A35420"/>
    <w:rsid w:val="00A35B8C"/>
    <w:rsid w:val="00A36066"/>
    <w:rsid w:val="00A40B9B"/>
    <w:rsid w:val="00A40D5F"/>
    <w:rsid w:val="00A40F60"/>
    <w:rsid w:val="00A41435"/>
    <w:rsid w:val="00A43DF5"/>
    <w:rsid w:val="00A45B40"/>
    <w:rsid w:val="00A46407"/>
    <w:rsid w:val="00A4683D"/>
    <w:rsid w:val="00A46DB8"/>
    <w:rsid w:val="00A47F8D"/>
    <w:rsid w:val="00A51409"/>
    <w:rsid w:val="00A51CBD"/>
    <w:rsid w:val="00A54848"/>
    <w:rsid w:val="00A550F2"/>
    <w:rsid w:val="00A5584E"/>
    <w:rsid w:val="00A55C19"/>
    <w:rsid w:val="00A56129"/>
    <w:rsid w:val="00A570C8"/>
    <w:rsid w:val="00A578ED"/>
    <w:rsid w:val="00A57E90"/>
    <w:rsid w:val="00A60C37"/>
    <w:rsid w:val="00A6463B"/>
    <w:rsid w:val="00A67D79"/>
    <w:rsid w:val="00A700A3"/>
    <w:rsid w:val="00A70233"/>
    <w:rsid w:val="00A70424"/>
    <w:rsid w:val="00A71186"/>
    <w:rsid w:val="00A7122E"/>
    <w:rsid w:val="00A714AD"/>
    <w:rsid w:val="00A72565"/>
    <w:rsid w:val="00A7400E"/>
    <w:rsid w:val="00A74019"/>
    <w:rsid w:val="00A74024"/>
    <w:rsid w:val="00A75568"/>
    <w:rsid w:val="00A75916"/>
    <w:rsid w:val="00A77A72"/>
    <w:rsid w:val="00A77EFC"/>
    <w:rsid w:val="00A82317"/>
    <w:rsid w:val="00A826E3"/>
    <w:rsid w:val="00A85681"/>
    <w:rsid w:val="00A875EF"/>
    <w:rsid w:val="00A87CFE"/>
    <w:rsid w:val="00A903E6"/>
    <w:rsid w:val="00A90836"/>
    <w:rsid w:val="00A90BF1"/>
    <w:rsid w:val="00A90DEE"/>
    <w:rsid w:val="00A9103E"/>
    <w:rsid w:val="00A91D53"/>
    <w:rsid w:val="00A92A4A"/>
    <w:rsid w:val="00A93BB5"/>
    <w:rsid w:val="00A94944"/>
    <w:rsid w:val="00A94F8D"/>
    <w:rsid w:val="00A957C0"/>
    <w:rsid w:val="00A9599C"/>
    <w:rsid w:val="00A95B59"/>
    <w:rsid w:val="00A975A5"/>
    <w:rsid w:val="00A97D47"/>
    <w:rsid w:val="00AA2CB4"/>
    <w:rsid w:val="00AA301C"/>
    <w:rsid w:val="00AA3036"/>
    <w:rsid w:val="00AA3867"/>
    <w:rsid w:val="00AA4942"/>
    <w:rsid w:val="00AB0398"/>
    <w:rsid w:val="00AB0E01"/>
    <w:rsid w:val="00AB10A8"/>
    <w:rsid w:val="00AB2905"/>
    <w:rsid w:val="00AB2C0E"/>
    <w:rsid w:val="00AB43AB"/>
    <w:rsid w:val="00AB4D11"/>
    <w:rsid w:val="00AC233F"/>
    <w:rsid w:val="00AC2484"/>
    <w:rsid w:val="00AC2678"/>
    <w:rsid w:val="00AC2FEE"/>
    <w:rsid w:val="00AC401A"/>
    <w:rsid w:val="00AC4378"/>
    <w:rsid w:val="00AC6BE8"/>
    <w:rsid w:val="00AC6FE6"/>
    <w:rsid w:val="00AD0494"/>
    <w:rsid w:val="00AD3DFA"/>
    <w:rsid w:val="00AD4386"/>
    <w:rsid w:val="00AD4925"/>
    <w:rsid w:val="00AD4969"/>
    <w:rsid w:val="00AD6338"/>
    <w:rsid w:val="00AD696F"/>
    <w:rsid w:val="00AD76D5"/>
    <w:rsid w:val="00AE06EB"/>
    <w:rsid w:val="00AE0FEC"/>
    <w:rsid w:val="00AE15AF"/>
    <w:rsid w:val="00AE267E"/>
    <w:rsid w:val="00AE31B6"/>
    <w:rsid w:val="00AE3379"/>
    <w:rsid w:val="00AE6D00"/>
    <w:rsid w:val="00AF1CF5"/>
    <w:rsid w:val="00AF5317"/>
    <w:rsid w:val="00AF60BF"/>
    <w:rsid w:val="00AF731F"/>
    <w:rsid w:val="00AF7770"/>
    <w:rsid w:val="00B001D3"/>
    <w:rsid w:val="00B00D9F"/>
    <w:rsid w:val="00B0220E"/>
    <w:rsid w:val="00B0258F"/>
    <w:rsid w:val="00B02BBB"/>
    <w:rsid w:val="00B02C13"/>
    <w:rsid w:val="00B03D27"/>
    <w:rsid w:val="00B047C2"/>
    <w:rsid w:val="00B05BE0"/>
    <w:rsid w:val="00B062CB"/>
    <w:rsid w:val="00B0632C"/>
    <w:rsid w:val="00B06C1A"/>
    <w:rsid w:val="00B1008D"/>
    <w:rsid w:val="00B10748"/>
    <w:rsid w:val="00B10D06"/>
    <w:rsid w:val="00B1104A"/>
    <w:rsid w:val="00B1124F"/>
    <w:rsid w:val="00B1143B"/>
    <w:rsid w:val="00B11584"/>
    <w:rsid w:val="00B1217D"/>
    <w:rsid w:val="00B16003"/>
    <w:rsid w:val="00B169CF"/>
    <w:rsid w:val="00B17E14"/>
    <w:rsid w:val="00B17F93"/>
    <w:rsid w:val="00B205E5"/>
    <w:rsid w:val="00B21FE9"/>
    <w:rsid w:val="00B22862"/>
    <w:rsid w:val="00B239A1"/>
    <w:rsid w:val="00B26497"/>
    <w:rsid w:val="00B276A3"/>
    <w:rsid w:val="00B27B78"/>
    <w:rsid w:val="00B27EF0"/>
    <w:rsid w:val="00B30413"/>
    <w:rsid w:val="00B31585"/>
    <w:rsid w:val="00B3172A"/>
    <w:rsid w:val="00B322CD"/>
    <w:rsid w:val="00B33AD9"/>
    <w:rsid w:val="00B34C07"/>
    <w:rsid w:val="00B34C27"/>
    <w:rsid w:val="00B35289"/>
    <w:rsid w:val="00B3538A"/>
    <w:rsid w:val="00B36B68"/>
    <w:rsid w:val="00B41038"/>
    <w:rsid w:val="00B41BEE"/>
    <w:rsid w:val="00B423E5"/>
    <w:rsid w:val="00B46BA8"/>
    <w:rsid w:val="00B474F2"/>
    <w:rsid w:val="00B4780C"/>
    <w:rsid w:val="00B478BA"/>
    <w:rsid w:val="00B51526"/>
    <w:rsid w:val="00B5160D"/>
    <w:rsid w:val="00B5170B"/>
    <w:rsid w:val="00B5268C"/>
    <w:rsid w:val="00B530EC"/>
    <w:rsid w:val="00B543D8"/>
    <w:rsid w:val="00B54B09"/>
    <w:rsid w:val="00B55410"/>
    <w:rsid w:val="00B55B06"/>
    <w:rsid w:val="00B5605A"/>
    <w:rsid w:val="00B561C3"/>
    <w:rsid w:val="00B561F3"/>
    <w:rsid w:val="00B5683E"/>
    <w:rsid w:val="00B60C06"/>
    <w:rsid w:val="00B6101D"/>
    <w:rsid w:val="00B612DE"/>
    <w:rsid w:val="00B62421"/>
    <w:rsid w:val="00B639F2"/>
    <w:rsid w:val="00B64434"/>
    <w:rsid w:val="00B656C2"/>
    <w:rsid w:val="00B65F91"/>
    <w:rsid w:val="00B66517"/>
    <w:rsid w:val="00B667A0"/>
    <w:rsid w:val="00B6684B"/>
    <w:rsid w:val="00B675E2"/>
    <w:rsid w:val="00B701EF"/>
    <w:rsid w:val="00B721C4"/>
    <w:rsid w:val="00B72B63"/>
    <w:rsid w:val="00B735A3"/>
    <w:rsid w:val="00B748C7"/>
    <w:rsid w:val="00B75B11"/>
    <w:rsid w:val="00B77898"/>
    <w:rsid w:val="00B77E73"/>
    <w:rsid w:val="00B810DE"/>
    <w:rsid w:val="00B812DB"/>
    <w:rsid w:val="00B844F1"/>
    <w:rsid w:val="00B87FDB"/>
    <w:rsid w:val="00B90DF4"/>
    <w:rsid w:val="00B91115"/>
    <w:rsid w:val="00B93BAE"/>
    <w:rsid w:val="00B93EB0"/>
    <w:rsid w:val="00B93F88"/>
    <w:rsid w:val="00B942E0"/>
    <w:rsid w:val="00B95E40"/>
    <w:rsid w:val="00B96BF7"/>
    <w:rsid w:val="00BA0A37"/>
    <w:rsid w:val="00BA0C3E"/>
    <w:rsid w:val="00BA1337"/>
    <w:rsid w:val="00BA232F"/>
    <w:rsid w:val="00BA31D7"/>
    <w:rsid w:val="00BA335D"/>
    <w:rsid w:val="00BA4154"/>
    <w:rsid w:val="00BA5726"/>
    <w:rsid w:val="00BA5939"/>
    <w:rsid w:val="00BA6F2B"/>
    <w:rsid w:val="00BB01CA"/>
    <w:rsid w:val="00BB0D92"/>
    <w:rsid w:val="00BB0E21"/>
    <w:rsid w:val="00BB10E0"/>
    <w:rsid w:val="00BB1D37"/>
    <w:rsid w:val="00BB23EF"/>
    <w:rsid w:val="00BB42B5"/>
    <w:rsid w:val="00BB4D41"/>
    <w:rsid w:val="00BB574B"/>
    <w:rsid w:val="00BB589E"/>
    <w:rsid w:val="00BB5C26"/>
    <w:rsid w:val="00BB78FF"/>
    <w:rsid w:val="00BB7E39"/>
    <w:rsid w:val="00BC13AB"/>
    <w:rsid w:val="00BC294F"/>
    <w:rsid w:val="00BC38FE"/>
    <w:rsid w:val="00BC3DFF"/>
    <w:rsid w:val="00BC5D9F"/>
    <w:rsid w:val="00BC5E0C"/>
    <w:rsid w:val="00BC7FB0"/>
    <w:rsid w:val="00BD349D"/>
    <w:rsid w:val="00BD43AA"/>
    <w:rsid w:val="00BD59F1"/>
    <w:rsid w:val="00BD668A"/>
    <w:rsid w:val="00BD7B17"/>
    <w:rsid w:val="00BD7FF0"/>
    <w:rsid w:val="00BE0334"/>
    <w:rsid w:val="00BE0877"/>
    <w:rsid w:val="00BE2DAA"/>
    <w:rsid w:val="00BE35C5"/>
    <w:rsid w:val="00BE3AC1"/>
    <w:rsid w:val="00BE50B2"/>
    <w:rsid w:val="00BE52C2"/>
    <w:rsid w:val="00BE5AA0"/>
    <w:rsid w:val="00BE7579"/>
    <w:rsid w:val="00BF011C"/>
    <w:rsid w:val="00BF0830"/>
    <w:rsid w:val="00BF09B3"/>
    <w:rsid w:val="00BF237F"/>
    <w:rsid w:val="00BF3310"/>
    <w:rsid w:val="00BF36AB"/>
    <w:rsid w:val="00BF4C13"/>
    <w:rsid w:val="00BF5422"/>
    <w:rsid w:val="00BF59AB"/>
    <w:rsid w:val="00BF6AAA"/>
    <w:rsid w:val="00BF71FA"/>
    <w:rsid w:val="00BF787E"/>
    <w:rsid w:val="00C00D9F"/>
    <w:rsid w:val="00C02D62"/>
    <w:rsid w:val="00C02F26"/>
    <w:rsid w:val="00C03DC8"/>
    <w:rsid w:val="00C04DB6"/>
    <w:rsid w:val="00C06EC3"/>
    <w:rsid w:val="00C1078B"/>
    <w:rsid w:val="00C107D0"/>
    <w:rsid w:val="00C10A6F"/>
    <w:rsid w:val="00C11978"/>
    <w:rsid w:val="00C11C78"/>
    <w:rsid w:val="00C12A59"/>
    <w:rsid w:val="00C130FA"/>
    <w:rsid w:val="00C13D97"/>
    <w:rsid w:val="00C1453B"/>
    <w:rsid w:val="00C14BE2"/>
    <w:rsid w:val="00C1550A"/>
    <w:rsid w:val="00C15B57"/>
    <w:rsid w:val="00C15FD9"/>
    <w:rsid w:val="00C16574"/>
    <w:rsid w:val="00C16699"/>
    <w:rsid w:val="00C172D0"/>
    <w:rsid w:val="00C22B80"/>
    <w:rsid w:val="00C22F00"/>
    <w:rsid w:val="00C23AE1"/>
    <w:rsid w:val="00C23EFD"/>
    <w:rsid w:val="00C24F27"/>
    <w:rsid w:val="00C25514"/>
    <w:rsid w:val="00C260BB"/>
    <w:rsid w:val="00C30E9F"/>
    <w:rsid w:val="00C30FB7"/>
    <w:rsid w:val="00C32D0E"/>
    <w:rsid w:val="00C33999"/>
    <w:rsid w:val="00C35295"/>
    <w:rsid w:val="00C35DB8"/>
    <w:rsid w:val="00C35E38"/>
    <w:rsid w:val="00C36008"/>
    <w:rsid w:val="00C368DB"/>
    <w:rsid w:val="00C36EBC"/>
    <w:rsid w:val="00C36F11"/>
    <w:rsid w:val="00C40D9D"/>
    <w:rsid w:val="00C4377B"/>
    <w:rsid w:val="00C43D60"/>
    <w:rsid w:val="00C440F1"/>
    <w:rsid w:val="00C44ECA"/>
    <w:rsid w:val="00C4518F"/>
    <w:rsid w:val="00C46A08"/>
    <w:rsid w:val="00C47424"/>
    <w:rsid w:val="00C50E1D"/>
    <w:rsid w:val="00C516E3"/>
    <w:rsid w:val="00C51A3F"/>
    <w:rsid w:val="00C51B20"/>
    <w:rsid w:val="00C52022"/>
    <w:rsid w:val="00C52106"/>
    <w:rsid w:val="00C52F52"/>
    <w:rsid w:val="00C534C9"/>
    <w:rsid w:val="00C5489B"/>
    <w:rsid w:val="00C55CDE"/>
    <w:rsid w:val="00C563BD"/>
    <w:rsid w:val="00C56E9C"/>
    <w:rsid w:val="00C60D11"/>
    <w:rsid w:val="00C61EBA"/>
    <w:rsid w:val="00C62C68"/>
    <w:rsid w:val="00C6324E"/>
    <w:rsid w:val="00C63480"/>
    <w:rsid w:val="00C64D91"/>
    <w:rsid w:val="00C65E6C"/>
    <w:rsid w:val="00C663FD"/>
    <w:rsid w:val="00C666E5"/>
    <w:rsid w:val="00C67745"/>
    <w:rsid w:val="00C707B5"/>
    <w:rsid w:val="00C70F0A"/>
    <w:rsid w:val="00C7303D"/>
    <w:rsid w:val="00C73E4F"/>
    <w:rsid w:val="00C7429D"/>
    <w:rsid w:val="00C75970"/>
    <w:rsid w:val="00C75ECA"/>
    <w:rsid w:val="00C7612E"/>
    <w:rsid w:val="00C765D7"/>
    <w:rsid w:val="00C76C10"/>
    <w:rsid w:val="00C77FCF"/>
    <w:rsid w:val="00C80718"/>
    <w:rsid w:val="00C80C5C"/>
    <w:rsid w:val="00C8363D"/>
    <w:rsid w:val="00C844B2"/>
    <w:rsid w:val="00C85EAE"/>
    <w:rsid w:val="00C85F24"/>
    <w:rsid w:val="00C86863"/>
    <w:rsid w:val="00C90B43"/>
    <w:rsid w:val="00C90BC9"/>
    <w:rsid w:val="00C911A0"/>
    <w:rsid w:val="00C921AF"/>
    <w:rsid w:val="00C921D5"/>
    <w:rsid w:val="00C9435A"/>
    <w:rsid w:val="00C94568"/>
    <w:rsid w:val="00C94671"/>
    <w:rsid w:val="00C94A72"/>
    <w:rsid w:val="00C94AAE"/>
    <w:rsid w:val="00C95A58"/>
    <w:rsid w:val="00C96692"/>
    <w:rsid w:val="00C96869"/>
    <w:rsid w:val="00C96C72"/>
    <w:rsid w:val="00C973B6"/>
    <w:rsid w:val="00CA04EA"/>
    <w:rsid w:val="00CA0CC2"/>
    <w:rsid w:val="00CA1E70"/>
    <w:rsid w:val="00CA1FCD"/>
    <w:rsid w:val="00CA2850"/>
    <w:rsid w:val="00CA29E5"/>
    <w:rsid w:val="00CA57FE"/>
    <w:rsid w:val="00CA7881"/>
    <w:rsid w:val="00CB06D8"/>
    <w:rsid w:val="00CB0D6E"/>
    <w:rsid w:val="00CB2B02"/>
    <w:rsid w:val="00CB3486"/>
    <w:rsid w:val="00CB3F49"/>
    <w:rsid w:val="00CB43A6"/>
    <w:rsid w:val="00CB5CF0"/>
    <w:rsid w:val="00CB6312"/>
    <w:rsid w:val="00CB7B53"/>
    <w:rsid w:val="00CC2059"/>
    <w:rsid w:val="00CC2C78"/>
    <w:rsid w:val="00CC3EFA"/>
    <w:rsid w:val="00CC447C"/>
    <w:rsid w:val="00CC4F74"/>
    <w:rsid w:val="00CC5D2F"/>
    <w:rsid w:val="00CC6F60"/>
    <w:rsid w:val="00CC7D13"/>
    <w:rsid w:val="00CD06D2"/>
    <w:rsid w:val="00CD1291"/>
    <w:rsid w:val="00CD1B55"/>
    <w:rsid w:val="00CD1FB3"/>
    <w:rsid w:val="00CD25EA"/>
    <w:rsid w:val="00CD3E75"/>
    <w:rsid w:val="00CD433D"/>
    <w:rsid w:val="00CD5522"/>
    <w:rsid w:val="00CD7D36"/>
    <w:rsid w:val="00CE0BF2"/>
    <w:rsid w:val="00CE1503"/>
    <w:rsid w:val="00CE1C89"/>
    <w:rsid w:val="00CE1FFA"/>
    <w:rsid w:val="00CE259F"/>
    <w:rsid w:val="00CE3304"/>
    <w:rsid w:val="00CE335F"/>
    <w:rsid w:val="00CE533E"/>
    <w:rsid w:val="00CE6525"/>
    <w:rsid w:val="00CE6EA5"/>
    <w:rsid w:val="00CF1661"/>
    <w:rsid w:val="00CF1CAF"/>
    <w:rsid w:val="00CF2133"/>
    <w:rsid w:val="00CF5EB3"/>
    <w:rsid w:val="00CF672B"/>
    <w:rsid w:val="00CF6AA3"/>
    <w:rsid w:val="00D001C8"/>
    <w:rsid w:val="00D01AEB"/>
    <w:rsid w:val="00D02C79"/>
    <w:rsid w:val="00D0688C"/>
    <w:rsid w:val="00D068BC"/>
    <w:rsid w:val="00D06E60"/>
    <w:rsid w:val="00D104DA"/>
    <w:rsid w:val="00D109B5"/>
    <w:rsid w:val="00D11376"/>
    <w:rsid w:val="00D11614"/>
    <w:rsid w:val="00D11FC0"/>
    <w:rsid w:val="00D1445D"/>
    <w:rsid w:val="00D1568A"/>
    <w:rsid w:val="00D156D4"/>
    <w:rsid w:val="00D15B8E"/>
    <w:rsid w:val="00D20AF9"/>
    <w:rsid w:val="00D2166F"/>
    <w:rsid w:val="00D22B19"/>
    <w:rsid w:val="00D22FC3"/>
    <w:rsid w:val="00D2305C"/>
    <w:rsid w:val="00D24106"/>
    <w:rsid w:val="00D26377"/>
    <w:rsid w:val="00D2668C"/>
    <w:rsid w:val="00D27017"/>
    <w:rsid w:val="00D30D82"/>
    <w:rsid w:val="00D31B5C"/>
    <w:rsid w:val="00D32B18"/>
    <w:rsid w:val="00D35A25"/>
    <w:rsid w:val="00D361BE"/>
    <w:rsid w:val="00D36DDD"/>
    <w:rsid w:val="00D36F95"/>
    <w:rsid w:val="00D4050E"/>
    <w:rsid w:val="00D40A30"/>
    <w:rsid w:val="00D426C1"/>
    <w:rsid w:val="00D45022"/>
    <w:rsid w:val="00D450A5"/>
    <w:rsid w:val="00D472EB"/>
    <w:rsid w:val="00D47B2D"/>
    <w:rsid w:val="00D50357"/>
    <w:rsid w:val="00D50644"/>
    <w:rsid w:val="00D50AE9"/>
    <w:rsid w:val="00D51D87"/>
    <w:rsid w:val="00D53167"/>
    <w:rsid w:val="00D54123"/>
    <w:rsid w:val="00D56211"/>
    <w:rsid w:val="00D57805"/>
    <w:rsid w:val="00D57C35"/>
    <w:rsid w:val="00D618EF"/>
    <w:rsid w:val="00D62CB6"/>
    <w:rsid w:val="00D62D66"/>
    <w:rsid w:val="00D631D7"/>
    <w:rsid w:val="00D63434"/>
    <w:rsid w:val="00D638BB"/>
    <w:rsid w:val="00D6428A"/>
    <w:rsid w:val="00D642A1"/>
    <w:rsid w:val="00D64333"/>
    <w:rsid w:val="00D64ADB"/>
    <w:rsid w:val="00D64DD9"/>
    <w:rsid w:val="00D70218"/>
    <w:rsid w:val="00D705DA"/>
    <w:rsid w:val="00D70928"/>
    <w:rsid w:val="00D70C60"/>
    <w:rsid w:val="00D715A3"/>
    <w:rsid w:val="00D71661"/>
    <w:rsid w:val="00D729E1"/>
    <w:rsid w:val="00D7326B"/>
    <w:rsid w:val="00D74E5E"/>
    <w:rsid w:val="00D7550C"/>
    <w:rsid w:val="00D76D4F"/>
    <w:rsid w:val="00D7757A"/>
    <w:rsid w:val="00D80981"/>
    <w:rsid w:val="00D80F18"/>
    <w:rsid w:val="00D82937"/>
    <w:rsid w:val="00D82B84"/>
    <w:rsid w:val="00D85FAE"/>
    <w:rsid w:val="00D86F73"/>
    <w:rsid w:val="00D86F90"/>
    <w:rsid w:val="00D90385"/>
    <w:rsid w:val="00D90F3B"/>
    <w:rsid w:val="00D943B8"/>
    <w:rsid w:val="00D949D0"/>
    <w:rsid w:val="00D94E51"/>
    <w:rsid w:val="00D958ED"/>
    <w:rsid w:val="00D96CAC"/>
    <w:rsid w:val="00D96E52"/>
    <w:rsid w:val="00DA0102"/>
    <w:rsid w:val="00DA1AFD"/>
    <w:rsid w:val="00DA1BEB"/>
    <w:rsid w:val="00DA2422"/>
    <w:rsid w:val="00DA2F3F"/>
    <w:rsid w:val="00DA37A3"/>
    <w:rsid w:val="00DA49AA"/>
    <w:rsid w:val="00DA509B"/>
    <w:rsid w:val="00DA6B4D"/>
    <w:rsid w:val="00DB03C6"/>
    <w:rsid w:val="00DB0CE4"/>
    <w:rsid w:val="00DB24B6"/>
    <w:rsid w:val="00DB347A"/>
    <w:rsid w:val="00DB4001"/>
    <w:rsid w:val="00DB750F"/>
    <w:rsid w:val="00DC011E"/>
    <w:rsid w:val="00DC0810"/>
    <w:rsid w:val="00DC086E"/>
    <w:rsid w:val="00DC127A"/>
    <w:rsid w:val="00DC2300"/>
    <w:rsid w:val="00DC2628"/>
    <w:rsid w:val="00DC302D"/>
    <w:rsid w:val="00DC41AF"/>
    <w:rsid w:val="00DC52E6"/>
    <w:rsid w:val="00DC5715"/>
    <w:rsid w:val="00DC782D"/>
    <w:rsid w:val="00DD0CD3"/>
    <w:rsid w:val="00DD18C6"/>
    <w:rsid w:val="00DD2224"/>
    <w:rsid w:val="00DD2A87"/>
    <w:rsid w:val="00DD3159"/>
    <w:rsid w:val="00DD320B"/>
    <w:rsid w:val="00DD74BD"/>
    <w:rsid w:val="00DE032D"/>
    <w:rsid w:val="00DE26D8"/>
    <w:rsid w:val="00DE3076"/>
    <w:rsid w:val="00DE57A3"/>
    <w:rsid w:val="00DE5AB4"/>
    <w:rsid w:val="00DE60AE"/>
    <w:rsid w:val="00DE72CC"/>
    <w:rsid w:val="00DF0AF5"/>
    <w:rsid w:val="00DF0C18"/>
    <w:rsid w:val="00DF1576"/>
    <w:rsid w:val="00DF2494"/>
    <w:rsid w:val="00DF24CC"/>
    <w:rsid w:val="00DF3490"/>
    <w:rsid w:val="00DF401A"/>
    <w:rsid w:val="00DF4A6E"/>
    <w:rsid w:val="00DF6492"/>
    <w:rsid w:val="00DF78F8"/>
    <w:rsid w:val="00E00A31"/>
    <w:rsid w:val="00E00E3B"/>
    <w:rsid w:val="00E0110D"/>
    <w:rsid w:val="00E01443"/>
    <w:rsid w:val="00E0389D"/>
    <w:rsid w:val="00E03AA1"/>
    <w:rsid w:val="00E03B9D"/>
    <w:rsid w:val="00E049E6"/>
    <w:rsid w:val="00E05996"/>
    <w:rsid w:val="00E059A0"/>
    <w:rsid w:val="00E065B4"/>
    <w:rsid w:val="00E06F81"/>
    <w:rsid w:val="00E0795D"/>
    <w:rsid w:val="00E107CF"/>
    <w:rsid w:val="00E1082D"/>
    <w:rsid w:val="00E10A42"/>
    <w:rsid w:val="00E113CE"/>
    <w:rsid w:val="00E139C6"/>
    <w:rsid w:val="00E14D8F"/>
    <w:rsid w:val="00E161F2"/>
    <w:rsid w:val="00E17C8A"/>
    <w:rsid w:val="00E2225B"/>
    <w:rsid w:val="00E2333E"/>
    <w:rsid w:val="00E25BA9"/>
    <w:rsid w:val="00E26914"/>
    <w:rsid w:val="00E27B2A"/>
    <w:rsid w:val="00E309E4"/>
    <w:rsid w:val="00E31661"/>
    <w:rsid w:val="00E32426"/>
    <w:rsid w:val="00E324D0"/>
    <w:rsid w:val="00E33A2B"/>
    <w:rsid w:val="00E3465C"/>
    <w:rsid w:val="00E35153"/>
    <w:rsid w:val="00E36A12"/>
    <w:rsid w:val="00E37274"/>
    <w:rsid w:val="00E376A4"/>
    <w:rsid w:val="00E37E70"/>
    <w:rsid w:val="00E37F14"/>
    <w:rsid w:val="00E409C9"/>
    <w:rsid w:val="00E40D53"/>
    <w:rsid w:val="00E425E2"/>
    <w:rsid w:val="00E43235"/>
    <w:rsid w:val="00E437DB"/>
    <w:rsid w:val="00E43DFA"/>
    <w:rsid w:val="00E45ACF"/>
    <w:rsid w:val="00E47C64"/>
    <w:rsid w:val="00E519B9"/>
    <w:rsid w:val="00E529B1"/>
    <w:rsid w:val="00E542A7"/>
    <w:rsid w:val="00E546F5"/>
    <w:rsid w:val="00E5476E"/>
    <w:rsid w:val="00E54BF1"/>
    <w:rsid w:val="00E55695"/>
    <w:rsid w:val="00E56A70"/>
    <w:rsid w:val="00E56AB7"/>
    <w:rsid w:val="00E57DF5"/>
    <w:rsid w:val="00E605D1"/>
    <w:rsid w:val="00E60C4E"/>
    <w:rsid w:val="00E60E06"/>
    <w:rsid w:val="00E63AE9"/>
    <w:rsid w:val="00E6628C"/>
    <w:rsid w:val="00E700FC"/>
    <w:rsid w:val="00E709F8"/>
    <w:rsid w:val="00E743AB"/>
    <w:rsid w:val="00E76330"/>
    <w:rsid w:val="00E77809"/>
    <w:rsid w:val="00E8059F"/>
    <w:rsid w:val="00E82638"/>
    <w:rsid w:val="00E83160"/>
    <w:rsid w:val="00E8429C"/>
    <w:rsid w:val="00E8453A"/>
    <w:rsid w:val="00E84DBF"/>
    <w:rsid w:val="00E862D4"/>
    <w:rsid w:val="00E876F4"/>
    <w:rsid w:val="00E92C73"/>
    <w:rsid w:val="00E92F0D"/>
    <w:rsid w:val="00E93B15"/>
    <w:rsid w:val="00E94BDD"/>
    <w:rsid w:val="00E96E47"/>
    <w:rsid w:val="00EA026C"/>
    <w:rsid w:val="00EA03A7"/>
    <w:rsid w:val="00EA08DD"/>
    <w:rsid w:val="00EA1A76"/>
    <w:rsid w:val="00EA1B3C"/>
    <w:rsid w:val="00EA1D04"/>
    <w:rsid w:val="00EA22EA"/>
    <w:rsid w:val="00EA2FC9"/>
    <w:rsid w:val="00EA34A8"/>
    <w:rsid w:val="00EA445E"/>
    <w:rsid w:val="00EA6C67"/>
    <w:rsid w:val="00EB058B"/>
    <w:rsid w:val="00EB0851"/>
    <w:rsid w:val="00EB1154"/>
    <w:rsid w:val="00EB47F5"/>
    <w:rsid w:val="00EB4E66"/>
    <w:rsid w:val="00EC1103"/>
    <w:rsid w:val="00EC1123"/>
    <w:rsid w:val="00EC154B"/>
    <w:rsid w:val="00EC1FD6"/>
    <w:rsid w:val="00EC2AF5"/>
    <w:rsid w:val="00EC2EFB"/>
    <w:rsid w:val="00EC31FF"/>
    <w:rsid w:val="00EC360C"/>
    <w:rsid w:val="00EC3F02"/>
    <w:rsid w:val="00EC599F"/>
    <w:rsid w:val="00EC5F38"/>
    <w:rsid w:val="00EC631E"/>
    <w:rsid w:val="00EC63DB"/>
    <w:rsid w:val="00EC648F"/>
    <w:rsid w:val="00EC7069"/>
    <w:rsid w:val="00EC70D2"/>
    <w:rsid w:val="00EC7BD2"/>
    <w:rsid w:val="00ED0D05"/>
    <w:rsid w:val="00ED0E22"/>
    <w:rsid w:val="00ED15F0"/>
    <w:rsid w:val="00ED3234"/>
    <w:rsid w:val="00ED3FF2"/>
    <w:rsid w:val="00ED4EF6"/>
    <w:rsid w:val="00ED6423"/>
    <w:rsid w:val="00ED7C37"/>
    <w:rsid w:val="00EE040A"/>
    <w:rsid w:val="00EE0A02"/>
    <w:rsid w:val="00EE1522"/>
    <w:rsid w:val="00EE2961"/>
    <w:rsid w:val="00EE2D59"/>
    <w:rsid w:val="00EE4227"/>
    <w:rsid w:val="00EE4855"/>
    <w:rsid w:val="00EE4B5B"/>
    <w:rsid w:val="00EE66FB"/>
    <w:rsid w:val="00EE6950"/>
    <w:rsid w:val="00EE73BC"/>
    <w:rsid w:val="00EE77BB"/>
    <w:rsid w:val="00EF15FC"/>
    <w:rsid w:val="00EF1DE7"/>
    <w:rsid w:val="00EF3BE5"/>
    <w:rsid w:val="00EF423D"/>
    <w:rsid w:val="00EF47A8"/>
    <w:rsid w:val="00EF5C4D"/>
    <w:rsid w:val="00EF646A"/>
    <w:rsid w:val="00EF64A3"/>
    <w:rsid w:val="00EF6FBC"/>
    <w:rsid w:val="00EF7E30"/>
    <w:rsid w:val="00EF7EA9"/>
    <w:rsid w:val="00F0103F"/>
    <w:rsid w:val="00F019C7"/>
    <w:rsid w:val="00F0272D"/>
    <w:rsid w:val="00F030B4"/>
    <w:rsid w:val="00F0310D"/>
    <w:rsid w:val="00F055B6"/>
    <w:rsid w:val="00F05E2F"/>
    <w:rsid w:val="00F0663B"/>
    <w:rsid w:val="00F06A3C"/>
    <w:rsid w:val="00F07079"/>
    <w:rsid w:val="00F072CD"/>
    <w:rsid w:val="00F07343"/>
    <w:rsid w:val="00F07632"/>
    <w:rsid w:val="00F101E0"/>
    <w:rsid w:val="00F1036D"/>
    <w:rsid w:val="00F1118B"/>
    <w:rsid w:val="00F11961"/>
    <w:rsid w:val="00F129EA"/>
    <w:rsid w:val="00F13D55"/>
    <w:rsid w:val="00F14E8E"/>
    <w:rsid w:val="00F157BF"/>
    <w:rsid w:val="00F163D2"/>
    <w:rsid w:val="00F170B5"/>
    <w:rsid w:val="00F172F4"/>
    <w:rsid w:val="00F232A2"/>
    <w:rsid w:val="00F2495B"/>
    <w:rsid w:val="00F25A7E"/>
    <w:rsid w:val="00F26502"/>
    <w:rsid w:val="00F27BE6"/>
    <w:rsid w:val="00F306FF"/>
    <w:rsid w:val="00F3087A"/>
    <w:rsid w:val="00F30E5C"/>
    <w:rsid w:val="00F323B2"/>
    <w:rsid w:val="00F32811"/>
    <w:rsid w:val="00F34049"/>
    <w:rsid w:val="00F340D6"/>
    <w:rsid w:val="00F348AE"/>
    <w:rsid w:val="00F3555D"/>
    <w:rsid w:val="00F36E9C"/>
    <w:rsid w:val="00F37DF8"/>
    <w:rsid w:val="00F37F47"/>
    <w:rsid w:val="00F37F70"/>
    <w:rsid w:val="00F40590"/>
    <w:rsid w:val="00F413F1"/>
    <w:rsid w:val="00F42F43"/>
    <w:rsid w:val="00F43443"/>
    <w:rsid w:val="00F43DC2"/>
    <w:rsid w:val="00F44BCA"/>
    <w:rsid w:val="00F44E04"/>
    <w:rsid w:val="00F44FFD"/>
    <w:rsid w:val="00F45A1D"/>
    <w:rsid w:val="00F46883"/>
    <w:rsid w:val="00F46BEF"/>
    <w:rsid w:val="00F50CFA"/>
    <w:rsid w:val="00F511C5"/>
    <w:rsid w:val="00F51BBA"/>
    <w:rsid w:val="00F51CAE"/>
    <w:rsid w:val="00F543B8"/>
    <w:rsid w:val="00F54DBF"/>
    <w:rsid w:val="00F55A5E"/>
    <w:rsid w:val="00F55F75"/>
    <w:rsid w:val="00F56698"/>
    <w:rsid w:val="00F56A70"/>
    <w:rsid w:val="00F56FD2"/>
    <w:rsid w:val="00F57C97"/>
    <w:rsid w:val="00F61404"/>
    <w:rsid w:val="00F61666"/>
    <w:rsid w:val="00F62C83"/>
    <w:rsid w:val="00F65D40"/>
    <w:rsid w:val="00F7006D"/>
    <w:rsid w:val="00F7183B"/>
    <w:rsid w:val="00F720E6"/>
    <w:rsid w:val="00F723F6"/>
    <w:rsid w:val="00F72929"/>
    <w:rsid w:val="00F731CA"/>
    <w:rsid w:val="00F738BB"/>
    <w:rsid w:val="00F7568E"/>
    <w:rsid w:val="00F75B60"/>
    <w:rsid w:val="00F75EF8"/>
    <w:rsid w:val="00F76C64"/>
    <w:rsid w:val="00F77189"/>
    <w:rsid w:val="00F82DD9"/>
    <w:rsid w:val="00F83E49"/>
    <w:rsid w:val="00F84F4D"/>
    <w:rsid w:val="00F84F58"/>
    <w:rsid w:val="00F86869"/>
    <w:rsid w:val="00F8758D"/>
    <w:rsid w:val="00F87750"/>
    <w:rsid w:val="00F87C2D"/>
    <w:rsid w:val="00F91550"/>
    <w:rsid w:val="00F9357D"/>
    <w:rsid w:val="00F938D2"/>
    <w:rsid w:val="00F95094"/>
    <w:rsid w:val="00F964C3"/>
    <w:rsid w:val="00F96FD1"/>
    <w:rsid w:val="00F97AD1"/>
    <w:rsid w:val="00FA1036"/>
    <w:rsid w:val="00FA276F"/>
    <w:rsid w:val="00FA2DB6"/>
    <w:rsid w:val="00FA6537"/>
    <w:rsid w:val="00FB0819"/>
    <w:rsid w:val="00FB13DC"/>
    <w:rsid w:val="00FB1965"/>
    <w:rsid w:val="00FB2464"/>
    <w:rsid w:val="00FB2E28"/>
    <w:rsid w:val="00FB320D"/>
    <w:rsid w:val="00FB3E22"/>
    <w:rsid w:val="00FB4AB7"/>
    <w:rsid w:val="00FB5141"/>
    <w:rsid w:val="00FB5889"/>
    <w:rsid w:val="00FB58F3"/>
    <w:rsid w:val="00FB7567"/>
    <w:rsid w:val="00FB7D26"/>
    <w:rsid w:val="00FC0673"/>
    <w:rsid w:val="00FC32AD"/>
    <w:rsid w:val="00FC3803"/>
    <w:rsid w:val="00FC4246"/>
    <w:rsid w:val="00FC615E"/>
    <w:rsid w:val="00FC7B04"/>
    <w:rsid w:val="00FD0BC9"/>
    <w:rsid w:val="00FD19DD"/>
    <w:rsid w:val="00FD4218"/>
    <w:rsid w:val="00FD437A"/>
    <w:rsid w:val="00FD5BCA"/>
    <w:rsid w:val="00FD5DEC"/>
    <w:rsid w:val="00FD6281"/>
    <w:rsid w:val="00FD62B1"/>
    <w:rsid w:val="00FD7271"/>
    <w:rsid w:val="00FE09E4"/>
    <w:rsid w:val="00FE2927"/>
    <w:rsid w:val="00FE3EAF"/>
    <w:rsid w:val="00FE461C"/>
    <w:rsid w:val="00FE55FF"/>
    <w:rsid w:val="00FE6237"/>
    <w:rsid w:val="00FE63C9"/>
    <w:rsid w:val="00FE67F3"/>
    <w:rsid w:val="00FE704D"/>
    <w:rsid w:val="00FE7D99"/>
    <w:rsid w:val="00FF49CD"/>
    <w:rsid w:val="00FF5C62"/>
    <w:rsid w:val="00FF6538"/>
    <w:rsid w:val="00FF77D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C282BEA-81C3-4FEA-9A83-21F0F2045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Mäori" w:eastAsiaTheme="minorHAnsi" w:hAnsi="Arial Mäori" w:cs="Times New Roman"/>
        <w:sz w:val="21"/>
        <w:szCs w:val="21"/>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locked="1"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BA2"/>
    <w:pPr>
      <w:spacing w:after="210"/>
    </w:pPr>
  </w:style>
  <w:style w:type="paragraph" w:styleId="Heading1">
    <w:name w:val="heading 1"/>
    <w:basedOn w:val="Normal"/>
    <w:next w:val="Normal"/>
    <w:link w:val="Heading1Char"/>
    <w:qFormat/>
    <w:rsid w:val="006E5BE1"/>
    <w:pPr>
      <w:keepNext/>
      <w:keepLines/>
      <w:spacing w:before="360" w:after="480" w:line="440" w:lineRule="exact"/>
      <w:ind w:left="-1276"/>
      <w:outlineLvl w:val="0"/>
    </w:pPr>
    <w:rPr>
      <w:rFonts w:eastAsiaTheme="majorEastAsia" w:cstheme="majorBidi"/>
      <w:bCs/>
      <w:noProof/>
      <w:sz w:val="40"/>
      <w:szCs w:val="28"/>
      <w:lang w:eastAsia="en-NZ"/>
    </w:rPr>
  </w:style>
  <w:style w:type="paragraph" w:styleId="Heading2">
    <w:name w:val="heading 2"/>
    <w:basedOn w:val="Normal"/>
    <w:next w:val="Normal"/>
    <w:link w:val="Heading2Char"/>
    <w:qFormat/>
    <w:rsid w:val="004A691B"/>
    <w:pPr>
      <w:keepNext/>
      <w:keepLines/>
      <w:spacing w:before="360" w:after="120" w:line="360" w:lineRule="exact"/>
      <w:outlineLvl w:val="1"/>
    </w:pPr>
    <w:rPr>
      <w:rFonts w:eastAsiaTheme="majorEastAsia" w:cstheme="majorBidi"/>
      <w:bCs/>
      <w:color w:val="000000" w:themeColor="text1"/>
      <w:sz w:val="34"/>
      <w:szCs w:val="34"/>
    </w:rPr>
  </w:style>
  <w:style w:type="paragraph" w:styleId="Heading3">
    <w:name w:val="heading 3"/>
    <w:basedOn w:val="Normal"/>
    <w:next w:val="Normal"/>
    <w:link w:val="Heading3Char"/>
    <w:uiPriority w:val="9"/>
    <w:qFormat/>
    <w:rsid w:val="00317708"/>
    <w:pPr>
      <w:keepNext/>
      <w:keepLines/>
      <w:spacing w:before="240" w:after="120" w:line="280" w:lineRule="exact"/>
      <w:outlineLvl w:val="2"/>
    </w:pPr>
    <w:rPr>
      <w:rFonts w:eastAsiaTheme="majorEastAsia" w:cstheme="majorBidi"/>
      <w:b/>
      <w:bCs/>
      <w:color w:val="000000" w:themeColor="text1"/>
      <w:sz w:val="26"/>
      <w:szCs w:val="26"/>
    </w:rPr>
  </w:style>
  <w:style w:type="paragraph" w:styleId="Heading4">
    <w:name w:val="heading 4"/>
    <w:basedOn w:val="Normal"/>
    <w:next w:val="Normal"/>
    <w:link w:val="Heading4Char"/>
    <w:uiPriority w:val="9"/>
    <w:qFormat/>
    <w:rsid w:val="00317708"/>
    <w:pPr>
      <w:keepNext/>
      <w:keepLines/>
      <w:spacing w:before="240" w:after="6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qFormat/>
    <w:rsid w:val="00995953"/>
    <w:pPr>
      <w:keepNext/>
      <w:keepLines/>
      <w:spacing w:before="240" w:after="60"/>
      <w:outlineLvl w:val="4"/>
    </w:pPr>
    <w:rPr>
      <w:rFonts w:asciiTheme="majorHAnsi" w:eastAsiaTheme="majorEastAsia" w:hAnsiTheme="majorHAnsi" w:cstheme="majorBidi"/>
      <w:i/>
      <w:sz w:val="22"/>
      <w:szCs w:val="22"/>
    </w:rPr>
  </w:style>
  <w:style w:type="paragraph" w:styleId="Heading6">
    <w:name w:val="heading 6"/>
    <w:basedOn w:val="Normal"/>
    <w:next w:val="Normal"/>
    <w:link w:val="Heading6Char"/>
    <w:uiPriority w:val="9"/>
    <w:semiHidden/>
    <w:unhideWhenUsed/>
    <w:rsid w:val="00D5780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5780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780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5780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BE1"/>
    <w:rPr>
      <w:rFonts w:eastAsiaTheme="majorEastAsia" w:cstheme="majorBidi"/>
      <w:bCs/>
      <w:noProof/>
      <w:sz w:val="40"/>
      <w:szCs w:val="28"/>
      <w:lang w:eastAsia="en-NZ"/>
    </w:rPr>
  </w:style>
  <w:style w:type="character" w:customStyle="1" w:styleId="Heading2Char">
    <w:name w:val="Heading 2 Char"/>
    <w:basedOn w:val="DefaultParagraphFont"/>
    <w:link w:val="Heading2"/>
    <w:rsid w:val="004A691B"/>
    <w:rPr>
      <w:rFonts w:eastAsiaTheme="majorEastAsia" w:cstheme="majorBidi"/>
      <w:bCs/>
      <w:color w:val="000000" w:themeColor="text1"/>
      <w:sz w:val="34"/>
      <w:szCs w:val="34"/>
    </w:rPr>
  </w:style>
  <w:style w:type="character" w:customStyle="1" w:styleId="Heading3Char">
    <w:name w:val="Heading 3 Char"/>
    <w:basedOn w:val="DefaultParagraphFont"/>
    <w:link w:val="Heading3"/>
    <w:uiPriority w:val="9"/>
    <w:rsid w:val="00317708"/>
    <w:rPr>
      <w:rFonts w:eastAsiaTheme="majorEastAsia" w:cstheme="majorBidi"/>
      <w:b/>
      <w:bCs/>
      <w:color w:val="000000" w:themeColor="text1"/>
      <w:sz w:val="26"/>
      <w:szCs w:val="26"/>
    </w:rPr>
  </w:style>
  <w:style w:type="character" w:customStyle="1" w:styleId="Heading4Char">
    <w:name w:val="Heading 4 Char"/>
    <w:basedOn w:val="DefaultParagraphFont"/>
    <w:link w:val="Heading4"/>
    <w:uiPriority w:val="9"/>
    <w:rsid w:val="00317708"/>
    <w:rPr>
      <w:rFonts w:asciiTheme="majorHAnsi" w:eastAsiaTheme="majorEastAsia" w:hAnsiTheme="majorHAnsi" w:cstheme="majorBidi"/>
      <w:b/>
      <w:bCs/>
      <w:iCs/>
      <w:sz w:val="22"/>
      <w:szCs w:val="22"/>
    </w:rPr>
  </w:style>
  <w:style w:type="character" w:customStyle="1" w:styleId="Heading5Char">
    <w:name w:val="Heading 5 Char"/>
    <w:basedOn w:val="DefaultParagraphFont"/>
    <w:link w:val="Heading5"/>
    <w:uiPriority w:val="9"/>
    <w:rsid w:val="00995953"/>
    <w:rPr>
      <w:rFonts w:asciiTheme="majorHAnsi" w:eastAsiaTheme="majorEastAsia" w:hAnsiTheme="majorHAnsi" w:cstheme="majorBidi"/>
      <w:i/>
      <w:sz w:val="22"/>
      <w:szCs w:val="22"/>
    </w:rPr>
  </w:style>
  <w:style w:type="paragraph" w:styleId="CommentText">
    <w:name w:val="annotation text"/>
    <w:basedOn w:val="Normal"/>
    <w:link w:val="CommentTextChar"/>
    <w:uiPriority w:val="99"/>
    <w:semiHidden/>
    <w:unhideWhenUsed/>
    <w:rsid w:val="00041DFC"/>
  </w:style>
  <w:style w:type="character" w:customStyle="1" w:styleId="CommentTextChar">
    <w:name w:val="Comment Text Char"/>
    <w:basedOn w:val="DefaultParagraphFont"/>
    <w:link w:val="CommentText"/>
    <w:uiPriority w:val="99"/>
    <w:semiHidden/>
    <w:rsid w:val="00041DFC"/>
    <w:rPr>
      <w:sz w:val="20"/>
      <w:szCs w:val="20"/>
    </w:rPr>
  </w:style>
  <w:style w:type="character" w:styleId="CommentReference">
    <w:name w:val="annotation reference"/>
    <w:basedOn w:val="DefaultParagraphFont"/>
    <w:uiPriority w:val="99"/>
    <w:semiHidden/>
    <w:unhideWhenUsed/>
    <w:rsid w:val="00041DFC"/>
    <w:rPr>
      <w:sz w:val="16"/>
      <w:szCs w:val="16"/>
    </w:rPr>
  </w:style>
  <w:style w:type="paragraph" w:styleId="DocumentMap">
    <w:name w:val="Document Map"/>
    <w:basedOn w:val="Normal"/>
    <w:link w:val="DocumentMapChar"/>
    <w:uiPriority w:val="99"/>
    <w:semiHidden/>
    <w:unhideWhenUsed/>
    <w:rsid w:val="00041DFC"/>
    <w:rPr>
      <w:rFonts w:ascii="Tahoma" w:hAnsi="Tahoma" w:cs="Tahoma"/>
      <w:sz w:val="16"/>
      <w:szCs w:val="16"/>
    </w:rPr>
  </w:style>
  <w:style w:type="character" w:customStyle="1" w:styleId="DocumentMapChar">
    <w:name w:val="Document Map Char"/>
    <w:basedOn w:val="DefaultParagraphFont"/>
    <w:link w:val="DocumentMap"/>
    <w:uiPriority w:val="99"/>
    <w:semiHidden/>
    <w:rsid w:val="00041DFC"/>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41DFC"/>
    <w:rPr>
      <w:b/>
      <w:bCs/>
    </w:rPr>
  </w:style>
  <w:style w:type="character" w:customStyle="1" w:styleId="CommentSubjectChar">
    <w:name w:val="Comment Subject Char"/>
    <w:basedOn w:val="CommentTextChar"/>
    <w:link w:val="CommentSubject"/>
    <w:uiPriority w:val="99"/>
    <w:semiHidden/>
    <w:rsid w:val="00041DFC"/>
    <w:rPr>
      <w:b/>
      <w:bCs/>
      <w:sz w:val="20"/>
      <w:szCs w:val="20"/>
    </w:rPr>
  </w:style>
  <w:style w:type="paragraph" w:customStyle="1" w:styleId="Bullet2">
    <w:name w:val="Bullet 2"/>
    <w:basedOn w:val="Bullet1"/>
    <w:qFormat/>
    <w:rsid w:val="00AE0FEC"/>
    <w:pPr>
      <w:numPr>
        <w:numId w:val="12"/>
      </w:numPr>
      <w:ind w:left="851" w:hanging="284"/>
    </w:pPr>
  </w:style>
  <w:style w:type="paragraph" w:customStyle="1" w:styleId="Bullet1">
    <w:name w:val="Bullet 1"/>
    <w:basedOn w:val="Normal"/>
    <w:qFormat/>
    <w:rsid w:val="006E5BE1"/>
    <w:pPr>
      <w:numPr>
        <w:numId w:val="1"/>
      </w:numPr>
      <w:spacing w:after="120"/>
    </w:pPr>
    <w:rPr>
      <w:rFonts w:cs="Arial Mäori"/>
    </w:rPr>
  </w:style>
  <w:style w:type="paragraph" w:customStyle="1" w:styleId="Instructiontext">
    <w:name w:val="Instruction text"/>
    <w:basedOn w:val="Bullet2"/>
    <w:semiHidden/>
    <w:rsid w:val="004F4E31"/>
    <w:pPr>
      <w:numPr>
        <w:numId w:val="0"/>
      </w:numPr>
    </w:pPr>
  </w:style>
  <w:style w:type="paragraph" w:styleId="ListParagraph">
    <w:name w:val="List Paragraph"/>
    <w:basedOn w:val="Normal"/>
    <w:link w:val="ListParagraphChar"/>
    <w:uiPriority w:val="34"/>
    <w:qFormat/>
    <w:rsid w:val="00041DFC"/>
    <w:pPr>
      <w:ind w:left="720"/>
      <w:contextualSpacing/>
    </w:pPr>
  </w:style>
  <w:style w:type="character" w:customStyle="1" w:styleId="ListParagraphChar">
    <w:name w:val="List Paragraph Char"/>
    <w:basedOn w:val="DefaultParagraphFont"/>
    <w:link w:val="ListParagraph"/>
    <w:uiPriority w:val="34"/>
    <w:rsid w:val="00B95E40"/>
  </w:style>
  <w:style w:type="paragraph" w:customStyle="1" w:styleId="Copyrightinfoheadings">
    <w:name w:val="Copyright info headings"/>
    <w:basedOn w:val="Normal"/>
    <w:qFormat/>
    <w:rsid w:val="000449B5"/>
    <w:pPr>
      <w:spacing w:before="300" w:after="0"/>
    </w:pPr>
    <w:rPr>
      <w:b/>
      <w:sz w:val="20"/>
    </w:rPr>
  </w:style>
  <w:style w:type="paragraph" w:customStyle="1" w:styleId="Titlesubhead">
    <w:name w:val="Title subhead"/>
    <w:basedOn w:val="Normal"/>
    <w:autoRedefine/>
    <w:rsid w:val="00963FF5"/>
    <w:pPr>
      <w:spacing w:before="240" w:after="200" w:line="276" w:lineRule="auto"/>
      <w:ind w:right="-737"/>
      <w:jc w:val="right"/>
      <w:outlineLvl w:val="0"/>
    </w:pPr>
    <w:rPr>
      <w:rFonts w:eastAsia="Calibri"/>
      <w:sz w:val="40"/>
    </w:rPr>
  </w:style>
  <w:style w:type="paragraph" w:customStyle="1" w:styleId="Titletext">
    <w:name w:val="Title text"/>
    <w:basedOn w:val="Normal"/>
    <w:autoRedefine/>
    <w:rsid w:val="00894B70"/>
    <w:pPr>
      <w:widowControl w:val="0"/>
      <w:tabs>
        <w:tab w:val="left" w:pos="6495"/>
        <w:tab w:val="right" w:pos="8655"/>
      </w:tabs>
      <w:suppressAutoHyphens/>
      <w:autoSpaceDE w:val="0"/>
      <w:autoSpaceDN w:val="0"/>
      <w:adjustRightInd w:val="0"/>
      <w:spacing w:before="240" w:after="240"/>
      <w:ind w:right="-737"/>
      <w:jc w:val="right"/>
      <w:textAlignment w:val="center"/>
      <w:outlineLvl w:val="0"/>
    </w:pPr>
    <w:rPr>
      <w:rFonts w:eastAsia="Times New Roman" w:cs="Arial Mäori"/>
      <w:color w:val="000000"/>
      <w:sz w:val="52"/>
      <w:szCs w:val="52"/>
      <w:lang w:val="en-GB"/>
    </w:rPr>
  </w:style>
  <w:style w:type="paragraph" w:customStyle="1" w:styleId="Copyrightinfotext">
    <w:name w:val="Copyright info text"/>
    <w:basedOn w:val="Copyrightinfoheadings"/>
    <w:qFormat/>
    <w:rsid w:val="000449B5"/>
    <w:pPr>
      <w:spacing w:before="0" w:line="240" w:lineRule="exact"/>
    </w:pPr>
    <w:rPr>
      <w:b w:val="0"/>
    </w:rPr>
  </w:style>
  <w:style w:type="paragraph" w:customStyle="1" w:styleId="Heading1numbered">
    <w:name w:val="Heading 1 numbered"/>
    <w:basedOn w:val="Heading1"/>
    <w:autoRedefine/>
    <w:qFormat/>
    <w:rsid w:val="005855C4"/>
    <w:pPr>
      <w:keepNext w:val="0"/>
      <w:keepLines w:val="0"/>
      <w:widowControl w:val="0"/>
      <w:numPr>
        <w:numId w:val="17"/>
      </w:numPr>
    </w:pPr>
  </w:style>
  <w:style w:type="paragraph" w:customStyle="1" w:styleId="BodyText1">
    <w:name w:val="Body Text1"/>
    <w:basedOn w:val="Normal"/>
    <w:link w:val="BodytextChar"/>
    <w:autoRedefine/>
    <w:semiHidden/>
    <w:rsid w:val="007C3867"/>
    <w:rPr>
      <w:rFonts w:eastAsia="Calibri"/>
      <w:bCs/>
    </w:rPr>
  </w:style>
  <w:style w:type="character" w:customStyle="1" w:styleId="BodytextChar">
    <w:name w:val="Body text Char"/>
    <w:basedOn w:val="DefaultParagraphFont"/>
    <w:link w:val="BodyText1"/>
    <w:semiHidden/>
    <w:rsid w:val="004C7F9D"/>
    <w:rPr>
      <w:rFonts w:ascii="Arial Mäori" w:eastAsia="Calibri" w:hAnsi="Arial Mäori"/>
      <w:bCs/>
      <w:sz w:val="22"/>
      <w:szCs w:val="22"/>
    </w:rPr>
  </w:style>
  <w:style w:type="paragraph" w:customStyle="1" w:styleId="Contentschaptertitle">
    <w:name w:val="Contents chapter title"/>
    <w:basedOn w:val="BodyText1"/>
    <w:autoRedefine/>
    <w:locked/>
    <w:rsid w:val="008D438C"/>
    <w:pPr>
      <w:tabs>
        <w:tab w:val="left" w:pos="426"/>
        <w:tab w:val="left" w:pos="851"/>
        <w:tab w:val="right" w:leader="dot" w:pos="7371"/>
      </w:tabs>
      <w:spacing w:before="360" w:after="240"/>
    </w:pPr>
    <w:rPr>
      <w:b/>
    </w:rPr>
  </w:style>
  <w:style w:type="paragraph" w:customStyle="1" w:styleId="Tablesandfiguresbychapterheadings">
    <w:name w:val="Tables and figures by chapter headings"/>
    <w:basedOn w:val="Normal"/>
    <w:qFormat/>
    <w:rsid w:val="007F5B7B"/>
    <w:pPr>
      <w:spacing w:before="360" w:after="120"/>
    </w:pPr>
    <w:rPr>
      <w:b/>
      <w:sz w:val="24"/>
    </w:rPr>
  </w:style>
  <w:style w:type="paragraph" w:styleId="TOC1">
    <w:name w:val="toc 1"/>
    <w:basedOn w:val="Contentschaptertitle"/>
    <w:next w:val="Normal"/>
    <w:autoRedefine/>
    <w:uiPriority w:val="39"/>
    <w:qFormat/>
    <w:rsid w:val="0014725E"/>
    <w:pPr>
      <w:tabs>
        <w:tab w:val="clear" w:pos="426"/>
        <w:tab w:val="clear" w:pos="851"/>
        <w:tab w:val="clear" w:pos="7371"/>
        <w:tab w:val="left" w:pos="284"/>
        <w:tab w:val="right" w:leader="dot" w:pos="8364"/>
      </w:tabs>
      <w:spacing w:before="240" w:after="120"/>
    </w:pPr>
    <w:rPr>
      <w:noProof/>
    </w:rPr>
  </w:style>
  <w:style w:type="paragraph" w:styleId="TOC2">
    <w:name w:val="toc 2"/>
    <w:basedOn w:val="Normal"/>
    <w:next w:val="Normal"/>
    <w:autoRedefine/>
    <w:uiPriority w:val="39"/>
    <w:qFormat/>
    <w:rsid w:val="00E2225B"/>
    <w:pPr>
      <w:tabs>
        <w:tab w:val="left" w:pos="567"/>
        <w:tab w:val="left" w:pos="709"/>
        <w:tab w:val="right" w:leader="dot" w:pos="8364"/>
      </w:tabs>
      <w:spacing w:after="120"/>
      <w:ind w:left="567" w:hanging="283"/>
    </w:pPr>
    <w:rPr>
      <w:rFonts w:eastAsia="Calibri"/>
      <w:bCs/>
      <w:noProof/>
    </w:rPr>
  </w:style>
  <w:style w:type="paragraph" w:styleId="Caption">
    <w:name w:val="caption"/>
    <w:basedOn w:val="Normal"/>
    <w:next w:val="Normal"/>
    <w:uiPriority w:val="35"/>
    <w:semiHidden/>
    <w:qFormat/>
    <w:rsid w:val="002908C8"/>
    <w:pPr>
      <w:spacing w:after="200"/>
    </w:pPr>
    <w:rPr>
      <w:b/>
      <w:bCs/>
      <w:color w:val="4F81BD" w:themeColor="accent1"/>
      <w:sz w:val="18"/>
      <w:szCs w:val="18"/>
    </w:rPr>
  </w:style>
  <w:style w:type="paragraph" w:styleId="Closing">
    <w:name w:val="Closing"/>
    <w:basedOn w:val="Normal"/>
    <w:link w:val="ClosingChar"/>
    <w:uiPriority w:val="99"/>
    <w:semiHidden/>
    <w:rsid w:val="002908C8"/>
    <w:pPr>
      <w:ind w:left="4252"/>
    </w:pPr>
  </w:style>
  <w:style w:type="character" w:customStyle="1" w:styleId="ClosingChar">
    <w:name w:val="Closing Char"/>
    <w:basedOn w:val="DefaultParagraphFont"/>
    <w:link w:val="Closing"/>
    <w:uiPriority w:val="99"/>
    <w:semiHidden/>
    <w:rsid w:val="004C7F9D"/>
    <w:rPr>
      <w:rFonts w:ascii="Arial Mäori" w:hAnsi="Arial Mäori"/>
      <w:sz w:val="22"/>
    </w:rPr>
  </w:style>
  <w:style w:type="paragraph" w:customStyle="1" w:styleId="Boxedtext">
    <w:name w:val="Boxed text"/>
    <w:basedOn w:val="Normal"/>
    <w:qFormat/>
    <w:rsid w:val="000C67E7"/>
    <w:pPr>
      <w:shd w:val="clear" w:color="auto" w:fill="D9D9D9" w:themeFill="background1" w:themeFillShade="D9"/>
      <w:spacing w:line="270" w:lineRule="exact"/>
    </w:pPr>
  </w:style>
  <w:style w:type="paragraph" w:customStyle="1" w:styleId="Boxedtextheading">
    <w:name w:val="Boxed text heading"/>
    <w:basedOn w:val="Boxedtext"/>
    <w:qFormat/>
    <w:rsid w:val="00E0795D"/>
    <w:pPr>
      <w:spacing w:after="120"/>
    </w:pPr>
    <w:rPr>
      <w:b/>
    </w:rPr>
  </w:style>
  <w:style w:type="paragraph" w:customStyle="1" w:styleId="Figureandtablenumbers">
    <w:name w:val="Figure and table numbers"/>
    <w:basedOn w:val="Normal"/>
    <w:next w:val="Normal"/>
    <w:qFormat/>
    <w:rsid w:val="00E6628C"/>
    <w:pPr>
      <w:spacing w:before="240" w:after="120" w:line="270" w:lineRule="exact"/>
    </w:pPr>
    <w:rPr>
      <w:b/>
    </w:rPr>
  </w:style>
  <w:style w:type="character" w:styleId="FootnoteReference">
    <w:name w:val="footnote reference"/>
    <w:uiPriority w:val="99"/>
    <w:unhideWhenUsed/>
    <w:rsid w:val="003627F4"/>
    <w:rPr>
      <w:rFonts w:ascii="Arial Mäori" w:hAnsi="Arial Mäori"/>
      <w:b w:val="0"/>
      <w:i w:val="0"/>
      <w:sz w:val="18"/>
      <w:vertAlign w:val="superscript"/>
    </w:rPr>
  </w:style>
  <w:style w:type="paragraph" w:styleId="FootnoteText">
    <w:name w:val="footnote text"/>
    <w:basedOn w:val="Normal"/>
    <w:link w:val="FootnoteTextChar"/>
    <w:uiPriority w:val="99"/>
    <w:unhideWhenUsed/>
    <w:rsid w:val="00E17C8A"/>
    <w:pPr>
      <w:spacing w:before="100" w:beforeAutospacing="1"/>
    </w:pPr>
    <w:rPr>
      <w:sz w:val="18"/>
    </w:rPr>
  </w:style>
  <w:style w:type="character" w:customStyle="1" w:styleId="FootnoteTextChar">
    <w:name w:val="Footnote Text Char"/>
    <w:basedOn w:val="DefaultParagraphFont"/>
    <w:link w:val="FootnoteText"/>
    <w:uiPriority w:val="99"/>
    <w:rsid w:val="00E17C8A"/>
    <w:rPr>
      <w:sz w:val="18"/>
    </w:rPr>
  </w:style>
  <w:style w:type="paragraph" w:styleId="BalloonText">
    <w:name w:val="Balloon Text"/>
    <w:basedOn w:val="Normal"/>
    <w:link w:val="BalloonTextChar"/>
    <w:uiPriority w:val="99"/>
    <w:semiHidden/>
    <w:unhideWhenUsed/>
    <w:rsid w:val="00EC1FD6"/>
    <w:rPr>
      <w:rFonts w:ascii="Tahoma" w:hAnsi="Tahoma" w:cs="Tahoma"/>
      <w:sz w:val="16"/>
      <w:szCs w:val="16"/>
    </w:rPr>
  </w:style>
  <w:style w:type="character" w:customStyle="1" w:styleId="BalloonTextChar">
    <w:name w:val="Balloon Text Char"/>
    <w:basedOn w:val="DefaultParagraphFont"/>
    <w:link w:val="BalloonText"/>
    <w:uiPriority w:val="99"/>
    <w:semiHidden/>
    <w:rsid w:val="00EC1FD6"/>
    <w:rPr>
      <w:rFonts w:ascii="Tahoma" w:hAnsi="Tahoma" w:cs="Tahoma"/>
      <w:sz w:val="16"/>
      <w:szCs w:val="16"/>
    </w:rPr>
  </w:style>
  <w:style w:type="character" w:styleId="Emphasis">
    <w:name w:val="Emphasis"/>
    <w:basedOn w:val="DefaultParagraphFont"/>
    <w:uiPriority w:val="20"/>
    <w:semiHidden/>
    <w:qFormat/>
    <w:rsid w:val="00BB01CA"/>
    <w:rPr>
      <w:i/>
      <w:iCs/>
    </w:rPr>
  </w:style>
  <w:style w:type="paragraph" w:customStyle="1" w:styleId="References">
    <w:name w:val="References"/>
    <w:basedOn w:val="Normal"/>
    <w:qFormat/>
    <w:rsid w:val="000811DA"/>
    <w:pPr>
      <w:spacing w:line="220" w:lineRule="exact"/>
    </w:pPr>
  </w:style>
  <w:style w:type="paragraph" w:customStyle="1" w:styleId="Boxedtextbullet">
    <w:name w:val="Boxed text bullet"/>
    <w:basedOn w:val="Normal"/>
    <w:qFormat/>
    <w:rsid w:val="006E5BE1"/>
    <w:pPr>
      <w:numPr>
        <w:numId w:val="13"/>
      </w:numPr>
      <w:shd w:val="clear" w:color="auto" w:fill="D9D9D9" w:themeFill="background1" w:themeFillShade="D9"/>
      <w:spacing w:after="120"/>
      <w:ind w:left="0" w:firstLine="0"/>
    </w:pPr>
  </w:style>
  <w:style w:type="character" w:customStyle="1" w:styleId="Normalbold">
    <w:name w:val="Normal bold"/>
    <w:basedOn w:val="DefaultParagraphFont"/>
    <w:rsid w:val="000811DA"/>
    <w:rPr>
      <w:rFonts w:ascii="Arial Mäori" w:hAnsi="Arial Mäori"/>
      <w:b/>
      <w:bCs/>
      <w:sz w:val="21"/>
    </w:rPr>
  </w:style>
  <w:style w:type="paragraph" w:customStyle="1" w:styleId="Figuretitles-forhiding">
    <w:name w:val="Figure titles - for hiding"/>
    <w:basedOn w:val="Normal"/>
    <w:next w:val="Normal"/>
    <w:qFormat/>
    <w:rsid w:val="00C06EC3"/>
    <w:pPr>
      <w:spacing w:after="120"/>
    </w:pPr>
  </w:style>
  <w:style w:type="paragraph" w:customStyle="1" w:styleId="Tabletitles-forhiding">
    <w:name w:val="Table titles - for hiding"/>
    <w:basedOn w:val="Normal"/>
    <w:qFormat/>
    <w:rsid w:val="00C06EC3"/>
    <w:pPr>
      <w:spacing w:after="120"/>
    </w:pPr>
  </w:style>
  <w:style w:type="character" w:customStyle="1" w:styleId="Contactdetailsbold">
    <w:name w:val="Contact details bold"/>
    <w:basedOn w:val="DefaultParagraphFont"/>
    <w:rsid w:val="00D70C60"/>
    <w:rPr>
      <w:rFonts w:ascii="Arial Mäori" w:hAnsi="Arial Mäori"/>
      <w:b/>
      <w:bCs/>
      <w:sz w:val="22"/>
    </w:rPr>
  </w:style>
  <w:style w:type="character" w:customStyle="1" w:styleId="Normalitalic">
    <w:name w:val="Normal italic"/>
    <w:basedOn w:val="BodytextChar"/>
    <w:rsid w:val="000811DA"/>
    <w:rPr>
      <w:rFonts w:ascii="Arial Mäori" w:eastAsia="Calibri" w:hAnsi="Arial Mäori"/>
      <w:b w:val="0"/>
      <w:bCs/>
      <w:i/>
      <w:iCs/>
      <w:sz w:val="21"/>
      <w:szCs w:val="22"/>
    </w:rPr>
  </w:style>
  <w:style w:type="table" w:styleId="TableGrid">
    <w:name w:val="Table Grid"/>
    <w:basedOn w:val="TableNormal"/>
    <w:uiPriority w:val="39"/>
    <w:locked/>
    <w:rsid w:val="009207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bertable-column1headingcategorylabels">
    <w:name w:val="Number table - column 1 heading + category labels"/>
    <w:basedOn w:val="Normal"/>
    <w:rsid w:val="004A691B"/>
    <w:pPr>
      <w:spacing w:before="40" w:after="40"/>
    </w:pPr>
    <w:rPr>
      <w:rFonts w:eastAsia="Times New Roman"/>
      <w:sz w:val="16"/>
    </w:rPr>
  </w:style>
  <w:style w:type="paragraph" w:customStyle="1" w:styleId="Numbertable-columnheadingsnumbers">
    <w:name w:val="Number table - column headings + numbers"/>
    <w:basedOn w:val="Normal"/>
    <w:rsid w:val="00A060DC"/>
    <w:pPr>
      <w:spacing w:before="40" w:after="40"/>
      <w:jc w:val="center"/>
    </w:pPr>
    <w:rPr>
      <w:rFonts w:eastAsia="Times New Roman"/>
      <w:sz w:val="16"/>
    </w:rPr>
  </w:style>
  <w:style w:type="paragraph" w:customStyle="1" w:styleId="Wordtable-columnheadings">
    <w:name w:val="Word table - column headings"/>
    <w:basedOn w:val="Tableheading2"/>
    <w:qFormat/>
    <w:rsid w:val="00A54848"/>
    <w:pPr>
      <w:spacing w:before="120"/>
    </w:pPr>
    <w:rPr>
      <w:b/>
    </w:rPr>
  </w:style>
  <w:style w:type="paragraph" w:customStyle="1" w:styleId="Tableheading2">
    <w:name w:val="Table heading 2"/>
    <w:basedOn w:val="Tableheading1"/>
    <w:qFormat/>
    <w:locked/>
    <w:rsid w:val="00497BFE"/>
    <w:rPr>
      <w:b w:val="0"/>
    </w:rPr>
  </w:style>
  <w:style w:type="paragraph" w:customStyle="1" w:styleId="Tableheading1">
    <w:name w:val="Table heading 1"/>
    <w:basedOn w:val="Tabletitles-forhiding"/>
    <w:qFormat/>
    <w:locked/>
    <w:rsid w:val="00497BFE"/>
    <w:rPr>
      <w:b/>
    </w:rPr>
  </w:style>
  <w:style w:type="paragraph" w:customStyle="1" w:styleId="Wordtable-text">
    <w:name w:val="Word table - text"/>
    <w:basedOn w:val="Normal"/>
    <w:qFormat/>
    <w:rsid w:val="00A060DC"/>
    <w:pPr>
      <w:spacing w:before="40" w:after="40" w:line="260" w:lineRule="exact"/>
    </w:pPr>
  </w:style>
  <w:style w:type="paragraph" w:customStyle="1" w:styleId="Tableheading3">
    <w:name w:val="Table heading 3"/>
    <w:basedOn w:val="Tableheading2"/>
    <w:qFormat/>
    <w:locked/>
    <w:rsid w:val="00283742"/>
    <w:rPr>
      <w:sz w:val="19"/>
      <w:szCs w:val="19"/>
    </w:rPr>
  </w:style>
  <w:style w:type="paragraph" w:styleId="TOC3">
    <w:name w:val="toc 3"/>
    <w:basedOn w:val="Normal"/>
    <w:next w:val="Normal"/>
    <w:autoRedefine/>
    <w:uiPriority w:val="39"/>
    <w:unhideWhenUsed/>
    <w:qFormat/>
    <w:rsid w:val="002D284C"/>
    <w:pPr>
      <w:tabs>
        <w:tab w:val="right" w:leader="dot" w:pos="8364"/>
      </w:tabs>
      <w:spacing w:after="100"/>
      <w:ind w:left="440"/>
    </w:pPr>
  </w:style>
  <w:style w:type="paragraph" w:customStyle="1" w:styleId="Bullet3">
    <w:name w:val="Bullet 3"/>
    <w:basedOn w:val="Normal"/>
    <w:qFormat/>
    <w:rsid w:val="006E5BE1"/>
    <w:pPr>
      <w:numPr>
        <w:numId w:val="14"/>
      </w:numPr>
      <w:spacing w:after="120"/>
      <w:ind w:left="1134" w:hanging="283"/>
    </w:pPr>
  </w:style>
  <w:style w:type="paragraph" w:customStyle="1" w:styleId="Statscopyrightinfo">
    <w:name w:val="Stats copyright info"/>
    <w:basedOn w:val="Normal"/>
    <w:autoRedefine/>
    <w:locked/>
    <w:rsid w:val="00A97D47"/>
    <w:pPr>
      <w:widowControl w:val="0"/>
      <w:suppressAutoHyphens/>
      <w:autoSpaceDE w:val="0"/>
      <w:autoSpaceDN w:val="0"/>
      <w:adjustRightInd w:val="0"/>
      <w:spacing w:after="200" w:line="200" w:lineRule="atLeast"/>
      <w:jc w:val="center"/>
      <w:textAlignment w:val="center"/>
    </w:pPr>
    <w:rPr>
      <w:rFonts w:ascii="STATSsans Light" w:eastAsia="Times New Roman" w:hAnsi="STATSsans Light"/>
      <w:color w:val="000000"/>
      <w:sz w:val="18"/>
      <w:lang w:val="en-GB"/>
    </w:rPr>
  </w:style>
  <w:style w:type="character" w:styleId="FollowedHyperlink">
    <w:name w:val="FollowedHyperlink"/>
    <w:basedOn w:val="DefaultParagraphFont"/>
    <w:uiPriority w:val="99"/>
    <w:semiHidden/>
    <w:unhideWhenUsed/>
    <w:rsid w:val="00A97D47"/>
    <w:rPr>
      <w:color w:val="800080" w:themeColor="followedHyperlink"/>
      <w:u w:val="single"/>
    </w:rPr>
  </w:style>
  <w:style w:type="paragraph" w:customStyle="1" w:styleId="Headertitle">
    <w:name w:val="Header title"/>
    <w:basedOn w:val="Normal"/>
    <w:qFormat/>
    <w:rsid w:val="003640AF"/>
    <w:pPr>
      <w:tabs>
        <w:tab w:val="center" w:pos="4513"/>
        <w:tab w:val="right" w:pos="9026"/>
      </w:tabs>
      <w:jc w:val="right"/>
    </w:pPr>
    <w:rPr>
      <w:sz w:val="18"/>
    </w:rPr>
  </w:style>
  <w:style w:type="paragraph" w:customStyle="1" w:styleId="StyleFigureandtablenumbersAfter6pt">
    <w:name w:val="Style Figure and table numbers + After:  6 pt"/>
    <w:basedOn w:val="Figureandtablenumbers"/>
    <w:locked/>
    <w:rsid w:val="00E6628C"/>
  </w:style>
  <w:style w:type="paragraph" w:styleId="TOCHeading">
    <w:name w:val="TOC Heading"/>
    <w:basedOn w:val="Heading1"/>
    <w:next w:val="Normal"/>
    <w:uiPriority w:val="39"/>
    <w:semiHidden/>
    <w:unhideWhenUsed/>
    <w:qFormat/>
    <w:rsid w:val="007954B6"/>
    <w:pPr>
      <w:spacing w:before="480" w:after="0" w:line="276" w:lineRule="auto"/>
      <w:ind w:left="0"/>
      <w:outlineLvl w:val="9"/>
    </w:pPr>
    <w:rPr>
      <w:rFonts w:asciiTheme="majorHAnsi" w:hAnsiTheme="majorHAnsi"/>
      <w:b/>
      <w:color w:val="365F91" w:themeColor="accent1" w:themeShade="BF"/>
      <w:sz w:val="28"/>
      <w:lang w:val="en-US" w:eastAsia="ja-JP"/>
    </w:rPr>
  </w:style>
  <w:style w:type="paragraph" w:styleId="TableofFigures">
    <w:name w:val="table of figures"/>
    <w:basedOn w:val="Normal"/>
    <w:next w:val="Normal"/>
    <w:uiPriority w:val="99"/>
    <w:unhideWhenUsed/>
    <w:locked/>
    <w:rsid w:val="002315A1"/>
    <w:pPr>
      <w:tabs>
        <w:tab w:val="left" w:pos="440"/>
        <w:tab w:val="right" w:leader="dot" w:pos="8323"/>
      </w:tabs>
      <w:spacing w:after="120"/>
    </w:pPr>
    <w:rPr>
      <w:noProof/>
    </w:rPr>
  </w:style>
  <w:style w:type="paragraph" w:styleId="Index1">
    <w:name w:val="index 1"/>
    <w:basedOn w:val="Normal"/>
    <w:next w:val="Normal"/>
    <w:autoRedefine/>
    <w:uiPriority w:val="99"/>
    <w:semiHidden/>
    <w:unhideWhenUsed/>
    <w:rsid w:val="00F82DD9"/>
    <w:pPr>
      <w:spacing w:after="0"/>
      <w:ind w:left="210" w:hanging="210"/>
    </w:pPr>
  </w:style>
  <w:style w:type="paragraph" w:customStyle="1" w:styleId="Bulletintroduction">
    <w:name w:val="Bullet introduction"/>
    <w:basedOn w:val="Normal"/>
    <w:link w:val="BulletintroductionChar"/>
    <w:qFormat/>
    <w:rsid w:val="006E5BE1"/>
    <w:pPr>
      <w:spacing w:after="60"/>
    </w:pPr>
  </w:style>
  <w:style w:type="character" w:customStyle="1" w:styleId="BulletintroductionChar">
    <w:name w:val="Bullet introduction Char"/>
    <w:basedOn w:val="DefaultParagraphFont"/>
    <w:link w:val="Bulletintroduction"/>
    <w:rsid w:val="006E5BE1"/>
  </w:style>
  <w:style w:type="paragraph" w:styleId="Header">
    <w:name w:val="header"/>
    <w:basedOn w:val="Normal"/>
    <w:link w:val="HeaderChar"/>
    <w:uiPriority w:val="99"/>
    <w:unhideWhenUsed/>
    <w:locked/>
    <w:rsid w:val="00C52F52"/>
    <w:pPr>
      <w:tabs>
        <w:tab w:val="center" w:pos="4513"/>
        <w:tab w:val="right" w:pos="9026"/>
      </w:tabs>
      <w:spacing w:after="0"/>
    </w:pPr>
  </w:style>
  <w:style w:type="character" w:customStyle="1" w:styleId="HeaderChar">
    <w:name w:val="Header Char"/>
    <w:basedOn w:val="DefaultParagraphFont"/>
    <w:link w:val="Header"/>
    <w:uiPriority w:val="99"/>
    <w:rsid w:val="00C52F52"/>
  </w:style>
  <w:style w:type="paragraph" w:styleId="Footer">
    <w:name w:val="footer"/>
    <w:basedOn w:val="Normal"/>
    <w:link w:val="FooterChar"/>
    <w:uiPriority w:val="99"/>
    <w:unhideWhenUsed/>
    <w:rsid w:val="006664A8"/>
    <w:pPr>
      <w:tabs>
        <w:tab w:val="center" w:pos="3752"/>
      </w:tabs>
    </w:pPr>
    <w:rPr>
      <w:sz w:val="18"/>
      <w:szCs w:val="18"/>
    </w:rPr>
  </w:style>
  <w:style w:type="character" w:customStyle="1" w:styleId="FooterChar">
    <w:name w:val="Footer Char"/>
    <w:basedOn w:val="DefaultParagraphFont"/>
    <w:link w:val="Footer"/>
    <w:uiPriority w:val="99"/>
    <w:rsid w:val="006664A8"/>
    <w:rPr>
      <w:sz w:val="18"/>
      <w:szCs w:val="18"/>
    </w:rPr>
  </w:style>
  <w:style w:type="character" w:styleId="Hyperlink">
    <w:name w:val="Hyperlink"/>
    <w:basedOn w:val="DefaultParagraphFont"/>
    <w:uiPriority w:val="99"/>
    <w:unhideWhenUsed/>
    <w:rsid w:val="009D5473"/>
    <w:rPr>
      <w:color w:val="0000FF" w:themeColor="hyperlink"/>
      <w:u w:val="single"/>
    </w:rPr>
  </w:style>
  <w:style w:type="paragraph" w:customStyle="1" w:styleId="Heading1b">
    <w:name w:val="Heading 1b"/>
    <w:basedOn w:val="Heading1"/>
    <w:link w:val="Heading1bChar"/>
    <w:qFormat/>
    <w:rsid w:val="001745C3"/>
  </w:style>
  <w:style w:type="character" w:customStyle="1" w:styleId="Heading1bChar">
    <w:name w:val="Heading 1b Char"/>
    <w:basedOn w:val="Heading1Char"/>
    <w:link w:val="Heading1b"/>
    <w:rsid w:val="001745C3"/>
    <w:rPr>
      <w:rFonts w:eastAsiaTheme="majorEastAsia" w:cstheme="majorBidi"/>
      <w:bCs/>
      <w:noProof/>
      <w:sz w:val="40"/>
      <w:szCs w:val="28"/>
      <w:lang w:eastAsia="en-NZ"/>
    </w:rPr>
  </w:style>
  <w:style w:type="paragraph" w:customStyle="1" w:styleId="Tabletitle1">
    <w:name w:val="Table title 1"/>
    <w:basedOn w:val="Tabletitles-forhiding"/>
    <w:qFormat/>
    <w:rsid w:val="000275D8"/>
    <w:pPr>
      <w:spacing w:after="20"/>
    </w:pPr>
    <w:rPr>
      <w:b/>
    </w:rPr>
  </w:style>
  <w:style w:type="paragraph" w:customStyle="1" w:styleId="Tabletitle2">
    <w:name w:val="Table title 2"/>
    <w:basedOn w:val="Tabletitle1"/>
    <w:qFormat/>
    <w:rsid w:val="000275D8"/>
    <w:rPr>
      <w:b w:val="0"/>
    </w:rPr>
  </w:style>
  <w:style w:type="paragraph" w:customStyle="1" w:styleId="Tabletitle3">
    <w:name w:val="Table title 3"/>
    <w:basedOn w:val="Tabletitle2"/>
    <w:qFormat/>
    <w:rsid w:val="000275D8"/>
    <w:pPr>
      <w:spacing w:after="40"/>
    </w:pPr>
    <w:rPr>
      <w:sz w:val="19"/>
      <w:szCs w:val="19"/>
    </w:rPr>
  </w:style>
  <w:style w:type="paragraph" w:customStyle="1" w:styleId="Numberedlist">
    <w:name w:val="Numbered list"/>
    <w:basedOn w:val="ListParagraph"/>
    <w:link w:val="NumberedlistChar"/>
    <w:qFormat/>
    <w:rsid w:val="00AD0494"/>
    <w:pPr>
      <w:numPr>
        <w:numId w:val="15"/>
      </w:numPr>
      <w:spacing w:after="120"/>
      <w:ind w:left="714" w:hanging="357"/>
    </w:pPr>
  </w:style>
  <w:style w:type="character" w:customStyle="1" w:styleId="NumberedlistChar">
    <w:name w:val="Numbered list Char"/>
    <w:basedOn w:val="ListParagraphChar"/>
    <w:link w:val="Numberedlist"/>
    <w:rsid w:val="00AD0494"/>
  </w:style>
  <w:style w:type="paragraph" w:customStyle="1" w:styleId="Tabtext">
    <w:name w:val="Tab text"/>
    <w:basedOn w:val="Normal"/>
    <w:link w:val="TabtextChar"/>
    <w:qFormat/>
    <w:rsid w:val="00511CDF"/>
    <w:pPr>
      <w:ind w:left="709"/>
    </w:pPr>
  </w:style>
  <w:style w:type="character" w:customStyle="1" w:styleId="TabtextChar">
    <w:name w:val="Tab text Char"/>
    <w:basedOn w:val="DefaultParagraphFont"/>
    <w:link w:val="Tabtext"/>
    <w:rsid w:val="00511CDF"/>
  </w:style>
  <w:style w:type="paragraph" w:styleId="Subtitle">
    <w:name w:val="Subtitle"/>
    <w:basedOn w:val="Normal"/>
    <w:next w:val="Normal"/>
    <w:link w:val="SubtitleChar"/>
    <w:uiPriority w:val="11"/>
    <w:qFormat/>
    <w:rsid w:val="009830A0"/>
    <w:pPr>
      <w:numPr>
        <w:ilvl w:val="1"/>
      </w:numPr>
      <w:spacing w:after="20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9830A0"/>
    <w:rPr>
      <w:rFonts w:ascii="Cambria" w:eastAsia="Times New Roman" w:hAnsi="Cambria"/>
      <w:i/>
      <w:iCs/>
      <w:color w:val="4F81BD"/>
      <w:spacing w:val="15"/>
      <w:sz w:val="24"/>
      <w:szCs w:val="24"/>
    </w:rPr>
  </w:style>
  <w:style w:type="paragraph" w:styleId="NormalWeb">
    <w:name w:val="Normal (Web)"/>
    <w:basedOn w:val="Normal"/>
    <w:uiPriority w:val="99"/>
    <w:unhideWhenUsed/>
    <w:rsid w:val="009830A0"/>
    <w:pPr>
      <w:spacing w:before="100" w:beforeAutospacing="1" w:after="100" w:afterAutospacing="1"/>
    </w:pPr>
    <w:rPr>
      <w:rFonts w:ascii="Times New Roman" w:eastAsia="Times New Roman" w:hAnsi="Times New Roman"/>
      <w:sz w:val="24"/>
      <w:szCs w:val="24"/>
      <w:lang w:eastAsia="en-NZ"/>
    </w:rPr>
  </w:style>
  <w:style w:type="character" w:styleId="HTMLCite">
    <w:name w:val="HTML Cite"/>
    <w:basedOn w:val="DefaultParagraphFont"/>
    <w:uiPriority w:val="99"/>
    <w:semiHidden/>
    <w:unhideWhenUsed/>
    <w:rsid w:val="009830A0"/>
    <w:rPr>
      <w:i/>
      <w:iCs/>
    </w:rPr>
  </w:style>
  <w:style w:type="paragraph" w:styleId="BodyText">
    <w:name w:val="Body Text"/>
    <w:basedOn w:val="Normal"/>
    <w:link w:val="BodyTextChar0"/>
    <w:uiPriority w:val="99"/>
    <w:semiHidden/>
    <w:unhideWhenUsed/>
    <w:rsid w:val="009830A0"/>
    <w:pPr>
      <w:spacing w:after="120"/>
    </w:pPr>
    <w:rPr>
      <w:rFonts w:ascii="Times New Roman" w:eastAsia="Times New Roman" w:hAnsi="Times New Roman"/>
      <w:sz w:val="24"/>
      <w:szCs w:val="20"/>
      <w:lang w:bidi="he-IL"/>
    </w:rPr>
  </w:style>
  <w:style w:type="character" w:customStyle="1" w:styleId="BodyTextChar0">
    <w:name w:val="Body Text Char"/>
    <w:basedOn w:val="DefaultParagraphFont"/>
    <w:link w:val="BodyText"/>
    <w:uiPriority w:val="99"/>
    <w:semiHidden/>
    <w:rsid w:val="009830A0"/>
    <w:rPr>
      <w:rFonts w:ascii="Times New Roman" w:eastAsia="Times New Roman" w:hAnsi="Times New Roman"/>
      <w:sz w:val="24"/>
      <w:szCs w:val="20"/>
      <w:lang w:bidi="he-IL"/>
    </w:rPr>
  </w:style>
  <w:style w:type="paragraph" w:styleId="Quote">
    <w:name w:val="Quote"/>
    <w:basedOn w:val="Normal"/>
    <w:next w:val="Normal"/>
    <w:link w:val="QuoteChar"/>
    <w:uiPriority w:val="29"/>
    <w:qFormat/>
    <w:locked/>
    <w:rsid w:val="009830A0"/>
    <w:rPr>
      <w:i/>
      <w:iCs/>
      <w:color w:val="000000" w:themeColor="text1"/>
    </w:rPr>
  </w:style>
  <w:style w:type="character" w:customStyle="1" w:styleId="QuoteChar">
    <w:name w:val="Quote Char"/>
    <w:basedOn w:val="DefaultParagraphFont"/>
    <w:link w:val="Quote"/>
    <w:uiPriority w:val="29"/>
    <w:rsid w:val="009830A0"/>
    <w:rPr>
      <w:i/>
      <w:iCs/>
      <w:color w:val="000000" w:themeColor="text1"/>
    </w:rPr>
  </w:style>
  <w:style w:type="paragraph" w:styleId="Title">
    <w:name w:val="Title"/>
    <w:basedOn w:val="Normal"/>
    <w:next w:val="Normal"/>
    <w:link w:val="TitleChar"/>
    <w:uiPriority w:val="10"/>
    <w:qFormat/>
    <w:locked/>
    <w:rsid w:val="009830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830A0"/>
    <w:rPr>
      <w:rFonts w:asciiTheme="majorHAnsi" w:eastAsiaTheme="majorEastAsia" w:hAnsiTheme="majorHAnsi" w:cstheme="majorBidi"/>
      <w:color w:val="17365D" w:themeColor="text2" w:themeShade="BF"/>
      <w:spacing w:val="5"/>
      <w:kern w:val="28"/>
      <w:sz w:val="52"/>
      <w:szCs w:val="52"/>
    </w:rPr>
  </w:style>
  <w:style w:type="character" w:styleId="PlaceholderText">
    <w:name w:val="Placeholder Text"/>
    <w:basedOn w:val="DefaultParagraphFont"/>
    <w:uiPriority w:val="99"/>
    <w:semiHidden/>
    <w:rsid w:val="009830A0"/>
    <w:rPr>
      <w:color w:val="808080"/>
    </w:rPr>
  </w:style>
  <w:style w:type="paragraph" w:styleId="HTMLPreformatted">
    <w:name w:val="HTML Preformatted"/>
    <w:basedOn w:val="Normal"/>
    <w:link w:val="HTMLPreformattedChar"/>
    <w:uiPriority w:val="99"/>
    <w:semiHidden/>
    <w:unhideWhenUsed/>
    <w:rsid w:val="009830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n-NZ"/>
    </w:rPr>
  </w:style>
  <w:style w:type="character" w:customStyle="1" w:styleId="HTMLPreformattedChar">
    <w:name w:val="HTML Preformatted Char"/>
    <w:basedOn w:val="DefaultParagraphFont"/>
    <w:link w:val="HTMLPreformatted"/>
    <w:uiPriority w:val="99"/>
    <w:semiHidden/>
    <w:rsid w:val="009830A0"/>
    <w:rPr>
      <w:rFonts w:ascii="Courier New" w:eastAsia="Times New Roman" w:hAnsi="Courier New" w:cs="Courier New"/>
      <w:sz w:val="20"/>
      <w:szCs w:val="20"/>
      <w:lang w:eastAsia="en-NZ"/>
    </w:rPr>
  </w:style>
  <w:style w:type="character" w:styleId="Strong">
    <w:name w:val="Strong"/>
    <w:basedOn w:val="DefaultParagraphFont"/>
    <w:uiPriority w:val="22"/>
    <w:qFormat/>
    <w:rsid w:val="009830A0"/>
    <w:rPr>
      <w:b/>
      <w:bCs/>
    </w:rPr>
  </w:style>
  <w:style w:type="paragraph" w:styleId="Revision">
    <w:name w:val="Revision"/>
    <w:hidden/>
    <w:uiPriority w:val="99"/>
    <w:semiHidden/>
    <w:rsid w:val="00597D6F"/>
    <w:rPr>
      <w:rFonts w:ascii="Times New Roman" w:eastAsia="Times New Roman" w:hAnsi="Times New Roman"/>
      <w:sz w:val="24"/>
      <w:szCs w:val="20"/>
      <w:lang w:bidi="he-IL"/>
    </w:rPr>
  </w:style>
  <w:style w:type="paragraph" w:customStyle="1" w:styleId="NZAETitle">
    <w:name w:val="NZAE Title"/>
    <w:basedOn w:val="Normal"/>
    <w:link w:val="NZAETitleChar"/>
    <w:qFormat/>
    <w:rsid w:val="004F1A4C"/>
    <w:pPr>
      <w:spacing w:before="100" w:beforeAutospacing="1" w:after="0"/>
      <w:jc w:val="center"/>
    </w:pPr>
    <w:rPr>
      <w:rFonts w:ascii="Times" w:eastAsia="Times New Roman" w:hAnsi="Times"/>
      <w:b/>
      <w:caps/>
      <w:sz w:val="28"/>
      <w:szCs w:val="20"/>
    </w:rPr>
  </w:style>
  <w:style w:type="paragraph" w:customStyle="1" w:styleId="NZAEAuthors">
    <w:name w:val="NZAE Authors"/>
    <w:basedOn w:val="Normal"/>
    <w:link w:val="NZAEAuthorsChar"/>
    <w:qFormat/>
    <w:rsid w:val="004F1A4C"/>
    <w:pPr>
      <w:spacing w:before="480" w:after="240"/>
      <w:jc w:val="center"/>
    </w:pPr>
    <w:rPr>
      <w:rFonts w:ascii="Times New Roman" w:eastAsia="µ¸¿òÃ¼" w:hAnsi="Times New Roman"/>
      <w:b/>
      <w:bCs/>
      <w:sz w:val="24"/>
      <w:szCs w:val="20"/>
      <w:lang w:val="en-GB"/>
    </w:rPr>
  </w:style>
  <w:style w:type="character" w:customStyle="1" w:styleId="NZAETitleChar">
    <w:name w:val="NZAE Title Char"/>
    <w:basedOn w:val="DefaultParagraphFont"/>
    <w:link w:val="NZAETitle"/>
    <w:rsid w:val="004F1A4C"/>
    <w:rPr>
      <w:rFonts w:ascii="Times" w:eastAsia="Times New Roman" w:hAnsi="Times"/>
      <w:b/>
      <w:caps/>
      <w:sz w:val="28"/>
      <w:szCs w:val="20"/>
    </w:rPr>
  </w:style>
  <w:style w:type="character" w:customStyle="1" w:styleId="NZAEAuthorsChar">
    <w:name w:val="NZAE Authors Char"/>
    <w:basedOn w:val="DefaultParagraphFont"/>
    <w:link w:val="NZAEAuthors"/>
    <w:rsid w:val="004F1A4C"/>
    <w:rPr>
      <w:rFonts w:ascii="Times New Roman" w:eastAsia="µ¸¿òÃ¼" w:hAnsi="Times New Roman"/>
      <w:b/>
      <w:bCs/>
      <w:sz w:val="24"/>
      <w:szCs w:val="20"/>
      <w:lang w:val="en-GB"/>
    </w:rPr>
  </w:style>
  <w:style w:type="paragraph" w:customStyle="1" w:styleId="NZAEAbstractHeader">
    <w:name w:val="NZAE Abstract Header"/>
    <w:basedOn w:val="Normal"/>
    <w:link w:val="NZAEAbstractHeaderChar"/>
    <w:qFormat/>
    <w:rsid w:val="004F1A4C"/>
    <w:pPr>
      <w:spacing w:before="400" w:after="160"/>
      <w:jc w:val="center"/>
    </w:pPr>
    <w:rPr>
      <w:rFonts w:ascii="Times New Roman" w:eastAsia="µ¸¿òÃ¼" w:hAnsi="Times New Roman"/>
      <w:b/>
      <w:sz w:val="24"/>
      <w:szCs w:val="20"/>
      <w:lang w:val="en-GB"/>
    </w:rPr>
  </w:style>
  <w:style w:type="character" w:customStyle="1" w:styleId="NZAEAbstractHeaderChar">
    <w:name w:val="NZAE Abstract Header Char"/>
    <w:basedOn w:val="DefaultParagraphFont"/>
    <w:link w:val="NZAEAbstractHeader"/>
    <w:rsid w:val="004F1A4C"/>
    <w:rPr>
      <w:rFonts w:ascii="Times New Roman" w:eastAsia="µ¸¿òÃ¼" w:hAnsi="Times New Roman"/>
      <w:b/>
      <w:sz w:val="24"/>
      <w:szCs w:val="20"/>
      <w:lang w:val="en-GB"/>
    </w:rPr>
  </w:style>
  <w:style w:type="paragraph" w:customStyle="1" w:styleId="NZAEKeywords">
    <w:name w:val="NZAE Keywords"/>
    <w:basedOn w:val="Normal"/>
    <w:link w:val="NZAEKeywordsChar"/>
    <w:qFormat/>
    <w:rsid w:val="004F1A4C"/>
    <w:pPr>
      <w:spacing w:before="240" w:after="240"/>
    </w:pPr>
    <w:rPr>
      <w:rFonts w:ascii="Times New Roman" w:eastAsia="µ¸¿òÃ¼" w:hAnsi="Times New Roman"/>
      <w:sz w:val="20"/>
      <w:szCs w:val="20"/>
    </w:rPr>
  </w:style>
  <w:style w:type="character" w:customStyle="1" w:styleId="NZAEKeywordsChar">
    <w:name w:val="NZAE Keywords Char"/>
    <w:basedOn w:val="DefaultParagraphFont"/>
    <w:link w:val="NZAEKeywords"/>
    <w:rsid w:val="004F1A4C"/>
    <w:rPr>
      <w:rFonts w:ascii="Times New Roman" w:eastAsia="µ¸¿òÃ¼" w:hAnsi="Times New Roman"/>
      <w:sz w:val="20"/>
      <w:szCs w:val="20"/>
    </w:rPr>
  </w:style>
  <w:style w:type="paragraph" w:customStyle="1" w:styleId="NZAEAuthorInformation">
    <w:name w:val="NZAE Author Information"/>
    <w:basedOn w:val="Normal"/>
    <w:link w:val="NZAEAuthorInformationChar"/>
    <w:qFormat/>
    <w:rsid w:val="004F1A4C"/>
    <w:pPr>
      <w:spacing w:after="0"/>
      <w:jc w:val="center"/>
    </w:pPr>
    <w:rPr>
      <w:rFonts w:ascii="Times New Roman" w:eastAsia="Times New Roman" w:hAnsi="Times New Roman"/>
      <w:i/>
      <w:sz w:val="24"/>
      <w:szCs w:val="20"/>
      <w:lang w:val="en-GB"/>
    </w:rPr>
  </w:style>
  <w:style w:type="character" w:customStyle="1" w:styleId="NZAEAuthorInformationChar">
    <w:name w:val="NZAE Author Information Char"/>
    <w:basedOn w:val="DefaultParagraphFont"/>
    <w:link w:val="NZAEAuthorInformation"/>
    <w:rsid w:val="004F1A4C"/>
    <w:rPr>
      <w:rFonts w:ascii="Times New Roman" w:eastAsia="Times New Roman" w:hAnsi="Times New Roman"/>
      <w:i/>
      <w:sz w:val="24"/>
      <w:szCs w:val="20"/>
      <w:lang w:val="en-GB"/>
    </w:rPr>
  </w:style>
  <w:style w:type="paragraph" w:customStyle="1" w:styleId="NZAEHeading1">
    <w:name w:val="NZAE Heading 1"/>
    <w:basedOn w:val="Normal"/>
    <w:link w:val="NZAEHeading1Char"/>
    <w:qFormat/>
    <w:rsid w:val="004F1A4C"/>
    <w:pPr>
      <w:spacing w:before="240" w:after="120"/>
    </w:pPr>
    <w:rPr>
      <w:rFonts w:ascii="Times New Roman" w:eastAsia="µ¸¿òÃ¼" w:hAnsi="Times New Roman"/>
      <w:b/>
      <w:sz w:val="24"/>
      <w:szCs w:val="20"/>
      <w:lang w:val="en-GB"/>
    </w:rPr>
  </w:style>
  <w:style w:type="character" w:customStyle="1" w:styleId="NZAEHeading1Char">
    <w:name w:val="NZAE Heading 1 Char"/>
    <w:basedOn w:val="DefaultParagraphFont"/>
    <w:link w:val="NZAEHeading1"/>
    <w:rsid w:val="004F1A4C"/>
    <w:rPr>
      <w:rFonts w:ascii="Times New Roman" w:eastAsia="µ¸¿òÃ¼" w:hAnsi="Times New Roman"/>
      <w:b/>
      <w:sz w:val="24"/>
      <w:szCs w:val="20"/>
      <w:lang w:val="en-GB"/>
    </w:rPr>
  </w:style>
  <w:style w:type="paragraph" w:customStyle="1" w:styleId="Statsbulletindent">
    <w:name w:val="Stats bullet + indent"/>
    <w:basedOn w:val="Normal"/>
    <w:link w:val="StatsbulletindentChar"/>
    <w:rsid w:val="004F1A4C"/>
    <w:pPr>
      <w:numPr>
        <w:numId w:val="16"/>
      </w:numPr>
      <w:spacing w:after="100"/>
      <w:ind w:left="1077" w:hanging="357"/>
    </w:pPr>
    <w:rPr>
      <w:rFonts w:ascii="STATSsans Light" w:eastAsia="Calibri" w:hAnsi="STATSsans Light"/>
      <w:bCs/>
      <w:sz w:val="20"/>
      <w:szCs w:val="20"/>
      <w:lang w:val="en-GB"/>
    </w:rPr>
  </w:style>
  <w:style w:type="character" w:customStyle="1" w:styleId="StatsbulletindentChar">
    <w:name w:val="Stats bullet + indent Char"/>
    <w:basedOn w:val="DefaultParagraphFont"/>
    <w:link w:val="Statsbulletindent"/>
    <w:rsid w:val="004F1A4C"/>
    <w:rPr>
      <w:rFonts w:ascii="STATSsans Light" w:eastAsia="Calibri" w:hAnsi="STATSsans Light"/>
      <w:bCs/>
      <w:sz w:val="20"/>
      <w:szCs w:val="20"/>
      <w:lang w:val="en-GB"/>
    </w:rPr>
  </w:style>
  <w:style w:type="paragraph" w:customStyle="1" w:styleId="Statsbodytext">
    <w:name w:val="Stats body text"/>
    <w:basedOn w:val="BodyText"/>
    <w:link w:val="StatsbodytextChar"/>
    <w:autoRedefine/>
    <w:rsid w:val="004F1A4C"/>
    <w:pPr>
      <w:spacing w:before="120"/>
      <w:jc w:val="both"/>
    </w:pPr>
    <w:rPr>
      <w:rFonts w:eastAsia="Calibri"/>
      <w:bCs/>
      <w:sz w:val="20"/>
      <w:lang w:val="en-GB" w:bidi="ar-SA"/>
    </w:rPr>
  </w:style>
  <w:style w:type="character" w:customStyle="1" w:styleId="StatsbodytextChar">
    <w:name w:val="Stats body text Char"/>
    <w:basedOn w:val="DefaultParagraphFont"/>
    <w:link w:val="Statsbodytext"/>
    <w:rsid w:val="004F1A4C"/>
    <w:rPr>
      <w:rFonts w:ascii="Times New Roman" w:eastAsia="Calibri" w:hAnsi="Times New Roman"/>
      <w:bCs/>
      <w:sz w:val="20"/>
      <w:szCs w:val="20"/>
      <w:lang w:val="en-GB"/>
    </w:rPr>
  </w:style>
  <w:style w:type="paragraph" w:customStyle="1" w:styleId="Author">
    <w:name w:val="Author"/>
    <w:basedOn w:val="Normal"/>
    <w:link w:val="AuthorChar"/>
    <w:autoRedefine/>
    <w:rsid w:val="004F1A4C"/>
    <w:pPr>
      <w:tabs>
        <w:tab w:val="left" w:pos="1361"/>
        <w:tab w:val="left" w:pos="1701"/>
        <w:tab w:val="left" w:pos="2041"/>
      </w:tabs>
      <w:spacing w:after="120"/>
      <w:jc w:val="center"/>
    </w:pPr>
    <w:rPr>
      <w:rFonts w:ascii="Times New Roman" w:eastAsia="Times New Roman" w:hAnsi="Times New Roman"/>
      <w:bCs/>
      <w:kern w:val="28"/>
      <w:sz w:val="32"/>
      <w:szCs w:val="32"/>
      <w:lang w:val="en-GB" w:bidi="he-IL"/>
    </w:rPr>
  </w:style>
  <w:style w:type="character" w:customStyle="1" w:styleId="AuthorChar">
    <w:name w:val="Author Char"/>
    <w:basedOn w:val="BodyTextChar0"/>
    <w:link w:val="Author"/>
    <w:rsid w:val="004F1A4C"/>
    <w:rPr>
      <w:rFonts w:ascii="Times New Roman" w:eastAsia="Times New Roman" w:hAnsi="Times New Roman"/>
      <w:bCs/>
      <w:kern w:val="28"/>
      <w:sz w:val="32"/>
      <w:szCs w:val="32"/>
      <w:lang w:val="en-GB" w:bidi="he-IL"/>
    </w:rPr>
  </w:style>
  <w:style w:type="paragraph" w:customStyle="1" w:styleId="Num-DocParagraph">
    <w:name w:val="Num-Doc Paragraph"/>
    <w:basedOn w:val="BodyText"/>
    <w:rsid w:val="004F1A4C"/>
    <w:pPr>
      <w:tabs>
        <w:tab w:val="left" w:pos="1361"/>
        <w:tab w:val="left" w:pos="1701"/>
        <w:tab w:val="left" w:pos="2041"/>
      </w:tabs>
    </w:pPr>
    <w:rPr>
      <w:rFonts w:ascii="Arial Mäori" w:hAnsi="Arial Mäori"/>
      <w:sz w:val="21"/>
      <w:szCs w:val="22"/>
      <w:lang w:val="en-US" w:bidi="ar-SA"/>
    </w:rPr>
  </w:style>
  <w:style w:type="paragraph" w:customStyle="1" w:styleId="Default">
    <w:name w:val="Default"/>
    <w:rsid w:val="004F1A4C"/>
    <w:pPr>
      <w:autoSpaceDE w:val="0"/>
      <w:autoSpaceDN w:val="0"/>
      <w:adjustRightInd w:val="0"/>
    </w:pPr>
    <w:rPr>
      <w:rFonts w:cs="Arial Mäori"/>
      <w:color w:val="000000"/>
      <w:sz w:val="24"/>
      <w:szCs w:val="24"/>
    </w:rPr>
  </w:style>
  <w:style w:type="paragraph" w:styleId="Bibliography">
    <w:name w:val="Bibliography"/>
    <w:basedOn w:val="Normal"/>
    <w:next w:val="Normal"/>
    <w:uiPriority w:val="37"/>
    <w:semiHidden/>
    <w:unhideWhenUsed/>
    <w:rsid w:val="00D57805"/>
  </w:style>
  <w:style w:type="paragraph" w:styleId="BlockText">
    <w:name w:val="Block Text"/>
    <w:basedOn w:val="Normal"/>
    <w:uiPriority w:val="99"/>
    <w:semiHidden/>
    <w:unhideWhenUsed/>
    <w:rsid w:val="00D5780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D57805"/>
    <w:pPr>
      <w:spacing w:after="120" w:line="480" w:lineRule="auto"/>
    </w:pPr>
  </w:style>
  <w:style w:type="character" w:customStyle="1" w:styleId="BodyText2Char">
    <w:name w:val="Body Text 2 Char"/>
    <w:basedOn w:val="DefaultParagraphFont"/>
    <w:link w:val="BodyText2"/>
    <w:uiPriority w:val="99"/>
    <w:semiHidden/>
    <w:rsid w:val="00D57805"/>
  </w:style>
  <w:style w:type="paragraph" w:styleId="BodyText3">
    <w:name w:val="Body Text 3"/>
    <w:basedOn w:val="Normal"/>
    <w:link w:val="BodyText3Char"/>
    <w:uiPriority w:val="99"/>
    <w:semiHidden/>
    <w:unhideWhenUsed/>
    <w:rsid w:val="00D57805"/>
    <w:pPr>
      <w:spacing w:after="120"/>
    </w:pPr>
    <w:rPr>
      <w:sz w:val="16"/>
      <w:szCs w:val="16"/>
    </w:rPr>
  </w:style>
  <w:style w:type="character" w:customStyle="1" w:styleId="BodyText3Char">
    <w:name w:val="Body Text 3 Char"/>
    <w:basedOn w:val="DefaultParagraphFont"/>
    <w:link w:val="BodyText3"/>
    <w:uiPriority w:val="99"/>
    <w:semiHidden/>
    <w:rsid w:val="00D57805"/>
    <w:rPr>
      <w:sz w:val="16"/>
      <w:szCs w:val="16"/>
    </w:rPr>
  </w:style>
  <w:style w:type="paragraph" w:styleId="BodyTextFirstIndent">
    <w:name w:val="Body Text First Indent"/>
    <w:basedOn w:val="BodyText"/>
    <w:link w:val="BodyTextFirstIndentChar"/>
    <w:uiPriority w:val="99"/>
    <w:semiHidden/>
    <w:unhideWhenUsed/>
    <w:rsid w:val="00D57805"/>
    <w:pPr>
      <w:spacing w:after="210"/>
      <w:ind w:firstLine="360"/>
    </w:pPr>
    <w:rPr>
      <w:rFonts w:ascii="Arial Mäori" w:eastAsiaTheme="minorHAnsi" w:hAnsi="Arial Mäori"/>
      <w:sz w:val="21"/>
      <w:szCs w:val="21"/>
      <w:lang w:bidi="ar-SA"/>
    </w:rPr>
  </w:style>
  <w:style w:type="character" w:customStyle="1" w:styleId="BodyTextFirstIndentChar">
    <w:name w:val="Body Text First Indent Char"/>
    <w:basedOn w:val="BodyTextChar0"/>
    <w:link w:val="BodyTextFirstIndent"/>
    <w:uiPriority w:val="99"/>
    <w:semiHidden/>
    <w:rsid w:val="00D57805"/>
    <w:rPr>
      <w:rFonts w:ascii="Times New Roman" w:eastAsia="Times New Roman" w:hAnsi="Times New Roman"/>
      <w:sz w:val="24"/>
      <w:szCs w:val="20"/>
      <w:lang w:bidi="he-IL"/>
    </w:rPr>
  </w:style>
  <w:style w:type="paragraph" w:styleId="BodyTextIndent">
    <w:name w:val="Body Text Indent"/>
    <w:basedOn w:val="Normal"/>
    <w:link w:val="BodyTextIndentChar"/>
    <w:uiPriority w:val="99"/>
    <w:semiHidden/>
    <w:unhideWhenUsed/>
    <w:rsid w:val="00D57805"/>
    <w:pPr>
      <w:spacing w:after="120"/>
      <w:ind w:left="283"/>
    </w:pPr>
  </w:style>
  <w:style w:type="character" w:customStyle="1" w:styleId="BodyTextIndentChar">
    <w:name w:val="Body Text Indent Char"/>
    <w:basedOn w:val="DefaultParagraphFont"/>
    <w:link w:val="BodyTextIndent"/>
    <w:uiPriority w:val="99"/>
    <w:semiHidden/>
    <w:rsid w:val="00D57805"/>
  </w:style>
  <w:style w:type="paragraph" w:styleId="BodyTextFirstIndent2">
    <w:name w:val="Body Text First Indent 2"/>
    <w:basedOn w:val="BodyTextIndent"/>
    <w:link w:val="BodyTextFirstIndent2Char"/>
    <w:uiPriority w:val="99"/>
    <w:semiHidden/>
    <w:unhideWhenUsed/>
    <w:rsid w:val="00D57805"/>
    <w:pPr>
      <w:spacing w:after="210"/>
      <w:ind w:left="360" w:firstLine="360"/>
    </w:pPr>
  </w:style>
  <w:style w:type="character" w:customStyle="1" w:styleId="BodyTextFirstIndent2Char">
    <w:name w:val="Body Text First Indent 2 Char"/>
    <w:basedOn w:val="BodyTextIndentChar"/>
    <w:link w:val="BodyTextFirstIndent2"/>
    <w:uiPriority w:val="99"/>
    <w:semiHidden/>
    <w:rsid w:val="00D57805"/>
  </w:style>
  <w:style w:type="paragraph" w:styleId="BodyTextIndent2">
    <w:name w:val="Body Text Indent 2"/>
    <w:basedOn w:val="Normal"/>
    <w:link w:val="BodyTextIndent2Char"/>
    <w:uiPriority w:val="99"/>
    <w:semiHidden/>
    <w:unhideWhenUsed/>
    <w:rsid w:val="00D57805"/>
    <w:pPr>
      <w:spacing w:after="120" w:line="480" w:lineRule="auto"/>
      <w:ind w:left="283"/>
    </w:pPr>
  </w:style>
  <w:style w:type="character" w:customStyle="1" w:styleId="BodyTextIndent2Char">
    <w:name w:val="Body Text Indent 2 Char"/>
    <w:basedOn w:val="DefaultParagraphFont"/>
    <w:link w:val="BodyTextIndent2"/>
    <w:uiPriority w:val="99"/>
    <w:semiHidden/>
    <w:rsid w:val="00D57805"/>
  </w:style>
  <w:style w:type="paragraph" w:styleId="BodyTextIndent3">
    <w:name w:val="Body Text Indent 3"/>
    <w:basedOn w:val="Normal"/>
    <w:link w:val="BodyTextIndent3Char"/>
    <w:uiPriority w:val="99"/>
    <w:semiHidden/>
    <w:unhideWhenUsed/>
    <w:rsid w:val="00D5780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57805"/>
    <w:rPr>
      <w:sz w:val="16"/>
      <w:szCs w:val="16"/>
    </w:rPr>
  </w:style>
  <w:style w:type="paragraph" w:styleId="Date">
    <w:name w:val="Date"/>
    <w:basedOn w:val="Normal"/>
    <w:next w:val="Normal"/>
    <w:link w:val="DateChar"/>
    <w:uiPriority w:val="99"/>
    <w:semiHidden/>
    <w:unhideWhenUsed/>
    <w:rsid w:val="00D57805"/>
  </w:style>
  <w:style w:type="character" w:customStyle="1" w:styleId="DateChar">
    <w:name w:val="Date Char"/>
    <w:basedOn w:val="DefaultParagraphFont"/>
    <w:link w:val="Date"/>
    <w:uiPriority w:val="99"/>
    <w:semiHidden/>
    <w:rsid w:val="00D57805"/>
  </w:style>
  <w:style w:type="paragraph" w:styleId="E-mailSignature">
    <w:name w:val="E-mail Signature"/>
    <w:basedOn w:val="Normal"/>
    <w:link w:val="E-mailSignatureChar"/>
    <w:uiPriority w:val="99"/>
    <w:semiHidden/>
    <w:unhideWhenUsed/>
    <w:rsid w:val="00D57805"/>
    <w:pPr>
      <w:spacing w:after="0"/>
    </w:pPr>
  </w:style>
  <w:style w:type="character" w:customStyle="1" w:styleId="E-mailSignatureChar">
    <w:name w:val="E-mail Signature Char"/>
    <w:basedOn w:val="DefaultParagraphFont"/>
    <w:link w:val="E-mailSignature"/>
    <w:uiPriority w:val="99"/>
    <w:semiHidden/>
    <w:rsid w:val="00D57805"/>
  </w:style>
  <w:style w:type="paragraph" w:styleId="EndnoteText">
    <w:name w:val="endnote text"/>
    <w:basedOn w:val="Normal"/>
    <w:link w:val="EndnoteTextChar"/>
    <w:uiPriority w:val="99"/>
    <w:semiHidden/>
    <w:unhideWhenUsed/>
    <w:rsid w:val="00D57805"/>
    <w:pPr>
      <w:spacing w:after="0"/>
    </w:pPr>
    <w:rPr>
      <w:sz w:val="20"/>
      <w:szCs w:val="20"/>
    </w:rPr>
  </w:style>
  <w:style w:type="character" w:customStyle="1" w:styleId="EndnoteTextChar">
    <w:name w:val="Endnote Text Char"/>
    <w:basedOn w:val="DefaultParagraphFont"/>
    <w:link w:val="EndnoteText"/>
    <w:uiPriority w:val="99"/>
    <w:semiHidden/>
    <w:rsid w:val="00D57805"/>
    <w:rPr>
      <w:sz w:val="20"/>
      <w:szCs w:val="20"/>
    </w:rPr>
  </w:style>
  <w:style w:type="paragraph" w:styleId="EnvelopeAddress">
    <w:name w:val="envelope address"/>
    <w:basedOn w:val="Normal"/>
    <w:uiPriority w:val="99"/>
    <w:semiHidden/>
    <w:unhideWhenUsed/>
    <w:rsid w:val="00D5780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57805"/>
    <w:pPr>
      <w:spacing w:after="0"/>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D5780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5780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780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57805"/>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D57805"/>
    <w:pPr>
      <w:spacing w:after="0"/>
    </w:pPr>
    <w:rPr>
      <w:i/>
      <w:iCs/>
    </w:rPr>
  </w:style>
  <w:style w:type="character" w:customStyle="1" w:styleId="HTMLAddressChar">
    <w:name w:val="HTML Address Char"/>
    <w:basedOn w:val="DefaultParagraphFont"/>
    <w:link w:val="HTMLAddress"/>
    <w:uiPriority w:val="99"/>
    <w:semiHidden/>
    <w:rsid w:val="00D57805"/>
    <w:rPr>
      <w:i/>
      <w:iCs/>
    </w:rPr>
  </w:style>
  <w:style w:type="paragraph" w:styleId="Index2">
    <w:name w:val="index 2"/>
    <w:basedOn w:val="Normal"/>
    <w:next w:val="Normal"/>
    <w:autoRedefine/>
    <w:uiPriority w:val="99"/>
    <w:semiHidden/>
    <w:unhideWhenUsed/>
    <w:rsid w:val="00D57805"/>
    <w:pPr>
      <w:spacing w:after="0"/>
      <w:ind w:left="420" w:hanging="210"/>
    </w:pPr>
  </w:style>
  <w:style w:type="paragraph" w:styleId="Index3">
    <w:name w:val="index 3"/>
    <w:basedOn w:val="Normal"/>
    <w:next w:val="Normal"/>
    <w:autoRedefine/>
    <w:uiPriority w:val="99"/>
    <w:semiHidden/>
    <w:unhideWhenUsed/>
    <w:rsid w:val="00D57805"/>
    <w:pPr>
      <w:spacing w:after="0"/>
      <w:ind w:left="630" w:hanging="210"/>
    </w:pPr>
  </w:style>
  <w:style w:type="paragraph" w:styleId="Index4">
    <w:name w:val="index 4"/>
    <w:basedOn w:val="Normal"/>
    <w:next w:val="Normal"/>
    <w:autoRedefine/>
    <w:uiPriority w:val="99"/>
    <w:semiHidden/>
    <w:unhideWhenUsed/>
    <w:rsid w:val="00D57805"/>
    <w:pPr>
      <w:spacing w:after="0"/>
      <w:ind w:left="840" w:hanging="210"/>
    </w:pPr>
  </w:style>
  <w:style w:type="paragraph" w:styleId="Index5">
    <w:name w:val="index 5"/>
    <w:basedOn w:val="Normal"/>
    <w:next w:val="Normal"/>
    <w:autoRedefine/>
    <w:uiPriority w:val="99"/>
    <w:semiHidden/>
    <w:unhideWhenUsed/>
    <w:rsid w:val="00D57805"/>
    <w:pPr>
      <w:spacing w:after="0"/>
      <w:ind w:left="1050" w:hanging="210"/>
    </w:pPr>
  </w:style>
  <w:style w:type="paragraph" w:styleId="Index6">
    <w:name w:val="index 6"/>
    <w:basedOn w:val="Normal"/>
    <w:next w:val="Normal"/>
    <w:autoRedefine/>
    <w:uiPriority w:val="99"/>
    <w:semiHidden/>
    <w:unhideWhenUsed/>
    <w:rsid w:val="00D57805"/>
    <w:pPr>
      <w:spacing w:after="0"/>
      <w:ind w:left="1260" w:hanging="210"/>
    </w:pPr>
  </w:style>
  <w:style w:type="paragraph" w:styleId="Index7">
    <w:name w:val="index 7"/>
    <w:basedOn w:val="Normal"/>
    <w:next w:val="Normal"/>
    <w:autoRedefine/>
    <w:uiPriority w:val="99"/>
    <w:semiHidden/>
    <w:unhideWhenUsed/>
    <w:rsid w:val="00D57805"/>
    <w:pPr>
      <w:spacing w:after="0"/>
      <w:ind w:left="1470" w:hanging="210"/>
    </w:pPr>
  </w:style>
  <w:style w:type="paragraph" w:styleId="Index8">
    <w:name w:val="index 8"/>
    <w:basedOn w:val="Normal"/>
    <w:next w:val="Normal"/>
    <w:autoRedefine/>
    <w:uiPriority w:val="99"/>
    <w:semiHidden/>
    <w:unhideWhenUsed/>
    <w:rsid w:val="00D57805"/>
    <w:pPr>
      <w:spacing w:after="0"/>
      <w:ind w:left="1680" w:hanging="210"/>
    </w:pPr>
  </w:style>
  <w:style w:type="paragraph" w:styleId="Index9">
    <w:name w:val="index 9"/>
    <w:basedOn w:val="Normal"/>
    <w:next w:val="Normal"/>
    <w:autoRedefine/>
    <w:uiPriority w:val="99"/>
    <w:semiHidden/>
    <w:unhideWhenUsed/>
    <w:rsid w:val="00D57805"/>
    <w:pPr>
      <w:spacing w:after="0"/>
      <w:ind w:left="1890" w:hanging="210"/>
    </w:pPr>
  </w:style>
  <w:style w:type="paragraph" w:styleId="IndexHeading">
    <w:name w:val="index heading"/>
    <w:basedOn w:val="Normal"/>
    <w:next w:val="Index1"/>
    <w:uiPriority w:val="99"/>
    <w:semiHidden/>
    <w:unhideWhenUsed/>
    <w:rsid w:val="00D5780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D5780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D57805"/>
    <w:rPr>
      <w:b/>
      <w:bCs/>
      <w:i/>
      <w:iCs/>
      <w:color w:val="4F81BD" w:themeColor="accent1"/>
    </w:rPr>
  </w:style>
  <w:style w:type="paragraph" w:styleId="List">
    <w:name w:val="List"/>
    <w:basedOn w:val="Normal"/>
    <w:uiPriority w:val="99"/>
    <w:semiHidden/>
    <w:unhideWhenUsed/>
    <w:rsid w:val="00D57805"/>
    <w:pPr>
      <w:ind w:left="283" w:hanging="283"/>
      <w:contextualSpacing/>
    </w:pPr>
  </w:style>
  <w:style w:type="paragraph" w:styleId="List2">
    <w:name w:val="List 2"/>
    <w:basedOn w:val="Normal"/>
    <w:uiPriority w:val="99"/>
    <w:semiHidden/>
    <w:unhideWhenUsed/>
    <w:rsid w:val="00D57805"/>
    <w:pPr>
      <w:ind w:left="566" w:hanging="283"/>
      <w:contextualSpacing/>
    </w:pPr>
  </w:style>
  <w:style w:type="paragraph" w:styleId="List3">
    <w:name w:val="List 3"/>
    <w:basedOn w:val="Normal"/>
    <w:uiPriority w:val="99"/>
    <w:semiHidden/>
    <w:unhideWhenUsed/>
    <w:rsid w:val="00D57805"/>
    <w:pPr>
      <w:ind w:left="849" w:hanging="283"/>
      <w:contextualSpacing/>
    </w:pPr>
  </w:style>
  <w:style w:type="paragraph" w:styleId="List4">
    <w:name w:val="List 4"/>
    <w:basedOn w:val="Normal"/>
    <w:uiPriority w:val="99"/>
    <w:semiHidden/>
    <w:unhideWhenUsed/>
    <w:rsid w:val="00D57805"/>
    <w:pPr>
      <w:ind w:left="1132" w:hanging="283"/>
      <w:contextualSpacing/>
    </w:pPr>
  </w:style>
  <w:style w:type="paragraph" w:styleId="List5">
    <w:name w:val="List 5"/>
    <w:basedOn w:val="Normal"/>
    <w:uiPriority w:val="99"/>
    <w:semiHidden/>
    <w:unhideWhenUsed/>
    <w:rsid w:val="00D57805"/>
    <w:pPr>
      <w:ind w:left="1415" w:hanging="283"/>
      <w:contextualSpacing/>
    </w:pPr>
  </w:style>
  <w:style w:type="paragraph" w:styleId="ListBullet">
    <w:name w:val="List Bullet"/>
    <w:basedOn w:val="Normal"/>
    <w:uiPriority w:val="99"/>
    <w:semiHidden/>
    <w:unhideWhenUsed/>
    <w:rsid w:val="00D57805"/>
    <w:pPr>
      <w:numPr>
        <w:numId w:val="2"/>
      </w:numPr>
      <w:contextualSpacing/>
    </w:pPr>
  </w:style>
  <w:style w:type="paragraph" w:styleId="ListBullet2">
    <w:name w:val="List Bullet 2"/>
    <w:basedOn w:val="Normal"/>
    <w:uiPriority w:val="99"/>
    <w:semiHidden/>
    <w:unhideWhenUsed/>
    <w:rsid w:val="00D57805"/>
    <w:pPr>
      <w:numPr>
        <w:numId w:val="3"/>
      </w:numPr>
      <w:contextualSpacing/>
    </w:pPr>
  </w:style>
  <w:style w:type="paragraph" w:styleId="ListBullet3">
    <w:name w:val="List Bullet 3"/>
    <w:basedOn w:val="Normal"/>
    <w:uiPriority w:val="99"/>
    <w:semiHidden/>
    <w:unhideWhenUsed/>
    <w:rsid w:val="00D57805"/>
    <w:pPr>
      <w:numPr>
        <w:numId w:val="4"/>
      </w:numPr>
      <w:contextualSpacing/>
    </w:pPr>
  </w:style>
  <w:style w:type="paragraph" w:styleId="ListBullet4">
    <w:name w:val="List Bullet 4"/>
    <w:basedOn w:val="Normal"/>
    <w:uiPriority w:val="99"/>
    <w:semiHidden/>
    <w:unhideWhenUsed/>
    <w:rsid w:val="00D57805"/>
    <w:pPr>
      <w:numPr>
        <w:numId w:val="5"/>
      </w:numPr>
      <w:contextualSpacing/>
    </w:pPr>
  </w:style>
  <w:style w:type="paragraph" w:styleId="ListBullet5">
    <w:name w:val="List Bullet 5"/>
    <w:basedOn w:val="Normal"/>
    <w:uiPriority w:val="99"/>
    <w:semiHidden/>
    <w:unhideWhenUsed/>
    <w:rsid w:val="00D57805"/>
    <w:pPr>
      <w:numPr>
        <w:numId w:val="6"/>
      </w:numPr>
      <w:contextualSpacing/>
    </w:pPr>
  </w:style>
  <w:style w:type="paragraph" w:styleId="ListContinue">
    <w:name w:val="List Continue"/>
    <w:basedOn w:val="Normal"/>
    <w:uiPriority w:val="99"/>
    <w:semiHidden/>
    <w:unhideWhenUsed/>
    <w:rsid w:val="00D57805"/>
    <w:pPr>
      <w:spacing w:after="120"/>
      <w:ind w:left="283"/>
      <w:contextualSpacing/>
    </w:pPr>
  </w:style>
  <w:style w:type="paragraph" w:styleId="ListContinue2">
    <w:name w:val="List Continue 2"/>
    <w:basedOn w:val="Normal"/>
    <w:uiPriority w:val="99"/>
    <w:semiHidden/>
    <w:unhideWhenUsed/>
    <w:rsid w:val="00D57805"/>
    <w:pPr>
      <w:spacing w:after="120"/>
      <w:ind w:left="566"/>
      <w:contextualSpacing/>
    </w:pPr>
  </w:style>
  <w:style w:type="paragraph" w:styleId="ListContinue3">
    <w:name w:val="List Continue 3"/>
    <w:basedOn w:val="Normal"/>
    <w:uiPriority w:val="99"/>
    <w:semiHidden/>
    <w:unhideWhenUsed/>
    <w:rsid w:val="00D57805"/>
    <w:pPr>
      <w:spacing w:after="120"/>
      <w:ind w:left="849"/>
      <w:contextualSpacing/>
    </w:pPr>
  </w:style>
  <w:style w:type="paragraph" w:styleId="ListContinue4">
    <w:name w:val="List Continue 4"/>
    <w:basedOn w:val="Normal"/>
    <w:uiPriority w:val="99"/>
    <w:semiHidden/>
    <w:unhideWhenUsed/>
    <w:rsid w:val="00D57805"/>
    <w:pPr>
      <w:spacing w:after="120"/>
      <w:ind w:left="1132"/>
      <w:contextualSpacing/>
    </w:pPr>
  </w:style>
  <w:style w:type="paragraph" w:styleId="ListContinue5">
    <w:name w:val="List Continue 5"/>
    <w:basedOn w:val="Normal"/>
    <w:uiPriority w:val="99"/>
    <w:semiHidden/>
    <w:unhideWhenUsed/>
    <w:rsid w:val="00D57805"/>
    <w:pPr>
      <w:spacing w:after="120"/>
      <w:ind w:left="1415"/>
      <w:contextualSpacing/>
    </w:pPr>
  </w:style>
  <w:style w:type="paragraph" w:styleId="ListNumber">
    <w:name w:val="List Number"/>
    <w:basedOn w:val="Normal"/>
    <w:uiPriority w:val="99"/>
    <w:semiHidden/>
    <w:unhideWhenUsed/>
    <w:rsid w:val="00D57805"/>
    <w:pPr>
      <w:numPr>
        <w:numId w:val="7"/>
      </w:numPr>
      <w:contextualSpacing/>
    </w:pPr>
  </w:style>
  <w:style w:type="paragraph" w:styleId="ListNumber2">
    <w:name w:val="List Number 2"/>
    <w:basedOn w:val="Normal"/>
    <w:uiPriority w:val="99"/>
    <w:semiHidden/>
    <w:unhideWhenUsed/>
    <w:rsid w:val="00D57805"/>
    <w:pPr>
      <w:numPr>
        <w:numId w:val="8"/>
      </w:numPr>
      <w:contextualSpacing/>
    </w:pPr>
  </w:style>
  <w:style w:type="paragraph" w:styleId="ListNumber3">
    <w:name w:val="List Number 3"/>
    <w:basedOn w:val="Normal"/>
    <w:uiPriority w:val="99"/>
    <w:semiHidden/>
    <w:unhideWhenUsed/>
    <w:rsid w:val="00D57805"/>
    <w:pPr>
      <w:numPr>
        <w:numId w:val="9"/>
      </w:numPr>
      <w:contextualSpacing/>
    </w:pPr>
  </w:style>
  <w:style w:type="paragraph" w:styleId="ListNumber4">
    <w:name w:val="List Number 4"/>
    <w:basedOn w:val="Normal"/>
    <w:uiPriority w:val="99"/>
    <w:semiHidden/>
    <w:unhideWhenUsed/>
    <w:rsid w:val="00D57805"/>
    <w:pPr>
      <w:numPr>
        <w:numId w:val="10"/>
      </w:numPr>
      <w:contextualSpacing/>
    </w:pPr>
  </w:style>
  <w:style w:type="paragraph" w:styleId="ListNumber5">
    <w:name w:val="List Number 5"/>
    <w:basedOn w:val="Normal"/>
    <w:uiPriority w:val="99"/>
    <w:semiHidden/>
    <w:unhideWhenUsed/>
    <w:rsid w:val="00D57805"/>
    <w:pPr>
      <w:numPr>
        <w:numId w:val="11"/>
      </w:numPr>
      <w:contextualSpacing/>
    </w:pPr>
  </w:style>
  <w:style w:type="paragraph" w:styleId="MacroText">
    <w:name w:val="macro"/>
    <w:link w:val="MacroTextChar"/>
    <w:uiPriority w:val="99"/>
    <w:semiHidden/>
    <w:unhideWhenUsed/>
    <w:rsid w:val="00D5780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D57805"/>
    <w:rPr>
      <w:rFonts w:ascii="Consolas" w:hAnsi="Consolas"/>
      <w:sz w:val="20"/>
      <w:szCs w:val="20"/>
    </w:rPr>
  </w:style>
  <w:style w:type="paragraph" w:styleId="MessageHeader">
    <w:name w:val="Message Header"/>
    <w:basedOn w:val="Normal"/>
    <w:link w:val="MessageHeaderChar"/>
    <w:uiPriority w:val="99"/>
    <w:semiHidden/>
    <w:unhideWhenUsed/>
    <w:rsid w:val="00D5780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57805"/>
    <w:rPr>
      <w:rFonts w:asciiTheme="majorHAnsi" w:eastAsiaTheme="majorEastAsia" w:hAnsiTheme="majorHAnsi" w:cstheme="majorBidi"/>
      <w:sz w:val="24"/>
      <w:szCs w:val="24"/>
      <w:shd w:val="pct20" w:color="auto" w:fill="auto"/>
    </w:rPr>
  </w:style>
  <w:style w:type="paragraph" w:styleId="NoSpacing">
    <w:name w:val="No Spacing"/>
    <w:uiPriority w:val="1"/>
    <w:qFormat/>
    <w:rsid w:val="00D57805"/>
  </w:style>
  <w:style w:type="paragraph" w:styleId="NormalIndent">
    <w:name w:val="Normal Indent"/>
    <w:basedOn w:val="Normal"/>
    <w:uiPriority w:val="99"/>
    <w:semiHidden/>
    <w:unhideWhenUsed/>
    <w:rsid w:val="00D57805"/>
    <w:pPr>
      <w:ind w:left="720"/>
    </w:pPr>
  </w:style>
  <w:style w:type="paragraph" w:styleId="NoteHeading">
    <w:name w:val="Note Heading"/>
    <w:basedOn w:val="Normal"/>
    <w:next w:val="Normal"/>
    <w:link w:val="NoteHeadingChar"/>
    <w:uiPriority w:val="99"/>
    <w:semiHidden/>
    <w:unhideWhenUsed/>
    <w:rsid w:val="00D57805"/>
    <w:pPr>
      <w:spacing w:after="0"/>
    </w:pPr>
  </w:style>
  <w:style w:type="character" w:customStyle="1" w:styleId="NoteHeadingChar">
    <w:name w:val="Note Heading Char"/>
    <w:basedOn w:val="DefaultParagraphFont"/>
    <w:link w:val="NoteHeading"/>
    <w:uiPriority w:val="99"/>
    <w:semiHidden/>
    <w:rsid w:val="00D57805"/>
  </w:style>
  <w:style w:type="paragraph" w:styleId="PlainText">
    <w:name w:val="Plain Text"/>
    <w:basedOn w:val="Normal"/>
    <w:link w:val="PlainTextChar"/>
    <w:uiPriority w:val="99"/>
    <w:semiHidden/>
    <w:unhideWhenUsed/>
    <w:rsid w:val="00D57805"/>
    <w:pPr>
      <w:spacing w:after="0"/>
    </w:pPr>
    <w:rPr>
      <w:rFonts w:ascii="Consolas" w:hAnsi="Consolas"/>
    </w:rPr>
  </w:style>
  <w:style w:type="character" w:customStyle="1" w:styleId="PlainTextChar">
    <w:name w:val="Plain Text Char"/>
    <w:basedOn w:val="DefaultParagraphFont"/>
    <w:link w:val="PlainText"/>
    <w:uiPriority w:val="99"/>
    <w:semiHidden/>
    <w:rsid w:val="00D57805"/>
    <w:rPr>
      <w:rFonts w:ascii="Consolas" w:hAnsi="Consolas"/>
    </w:rPr>
  </w:style>
  <w:style w:type="paragraph" w:styleId="Salutation">
    <w:name w:val="Salutation"/>
    <w:basedOn w:val="Normal"/>
    <w:next w:val="Normal"/>
    <w:link w:val="SalutationChar"/>
    <w:uiPriority w:val="99"/>
    <w:semiHidden/>
    <w:unhideWhenUsed/>
    <w:rsid w:val="00D57805"/>
  </w:style>
  <w:style w:type="character" w:customStyle="1" w:styleId="SalutationChar">
    <w:name w:val="Salutation Char"/>
    <w:basedOn w:val="DefaultParagraphFont"/>
    <w:link w:val="Salutation"/>
    <w:uiPriority w:val="99"/>
    <w:semiHidden/>
    <w:rsid w:val="00D57805"/>
  </w:style>
  <w:style w:type="paragraph" w:styleId="Signature">
    <w:name w:val="Signature"/>
    <w:basedOn w:val="Normal"/>
    <w:link w:val="SignatureChar"/>
    <w:uiPriority w:val="99"/>
    <w:semiHidden/>
    <w:unhideWhenUsed/>
    <w:rsid w:val="00D57805"/>
    <w:pPr>
      <w:spacing w:after="0"/>
      <w:ind w:left="4252"/>
    </w:pPr>
  </w:style>
  <w:style w:type="character" w:customStyle="1" w:styleId="SignatureChar">
    <w:name w:val="Signature Char"/>
    <w:basedOn w:val="DefaultParagraphFont"/>
    <w:link w:val="Signature"/>
    <w:uiPriority w:val="99"/>
    <w:semiHidden/>
    <w:rsid w:val="00D57805"/>
  </w:style>
  <w:style w:type="paragraph" w:styleId="TableofAuthorities">
    <w:name w:val="table of authorities"/>
    <w:basedOn w:val="Normal"/>
    <w:next w:val="Normal"/>
    <w:uiPriority w:val="99"/>
    <w:semiHidden/>
    <w:unhideWhenUsed/>
    <w:rsid w:val="00D57805"/>
    <w:pPr>
      <w:spacing w:after="0"/>
      <w:ind w:left="210" w:hanging="210"/>
    </w:pPr>
  </w:style>
  <w:style w:type="paragraph" w:styleId="TOAHeading">
    <w:name w:val="toa heading"/>
    <w:basedOn w:val="Normal"/>
    <w:next w:val="Normal"/>
    <w:uiPriority w:val="99"/>
    <w:semiHidden/>
    <w:unhideWhenUsed/>
    <w:rsid w:val="00D57805"/>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57805"/>
    <w:pPr>
      <w:spacing w:after="100"/>
      <w:ind w:left="630"/>
    </w:pPr>
  </w:style>
  <w:style w:type="paragraph" w:styleId="TOC5">
    <w:name w:val="toc 5"/>
    <w:basedOn w:val="Normal"/>
    <w:next w:val="Normal"/>
    <w:autoRedefine/>
    <w:uiPriority w:val="39"/>
    <w:semiHidden/>
    <w:unhideWhenUsed/>
    <w:rsid w:val="00D57805"/>
    <w:pPr>
      <w:spacing w:after="100"/>
      <w:ind w:left="840"/>
    </w:pPr>
  </w:style>
  <w:style w:type="paragraph" w:styleId="TOC6">
    <w:name w:val="toc 6"/>
    <w:basedOn w:val="Normal"/>
    <w:next w:val="Normal"/>
    <w:autoRedefine/>
    <w:uiPriority w:val="39"/>
    <w:semiHidden/>
    <w:unhideWhenUsed/>
    <w:rsid w:val="00D57805"/>
    <w:pPr>
      <w:spacing w:after="100"/>
      <w:ind w:left="1050"/>
    </w:pPr>
  </w:style>
  <w:style w:type="paragraph" w:styleId="TOC7">
    <w:name w:val="toc 7"/>
    <w:basedOn w:val="Normal"/>
    <w:next w:val="Normal"/>
    <w:autoRedefine/>
    <w:uiPriority w:val="39"/>
    <w:semiHidden/>
    <w:unhideWhenUsed/>
    <w:rsid w:val="00D57805"/>
    <w:pPr>
      <w:spacing w:after="100"/>
      <w:ind w:left="1260"/>
    </w:pPr>
  </w:style>
  <w:style w:type="paragraph" w:styleId="TOC8">
    <w:name w:val="toc 8"/>
    <w:basedOn w:val="Normal"/>
    <w:next w:val="Normal"/>
    <w:autoRedefine/>
    <w:uiPriority w:val="39"/>
    <w:semiHidden/>
    <w:unhideWhenUsed/>
    <w:rsid w:val="00D57805"/>
    <w:pPr>
      <w:spacing w:after="100"/>
      <w:ind w:left="1470"/>
    </w:pPr>
  </w:style>
  <w:style w:type="paragraph" w:styleId="TOC9">
    <w:name w:val="toc 9"/>
    <w:basedOn w:val="Normal"/>
    <w:next w:val="Normal"/>
    <w:autoRedefine/>
    <w:uiPriority w:val="39"/>
    <w:semiHidden/>
    <w:unhideWhenUsed/>
    <w:rsid w:val="00D57805"/>
    <w:pPr>
      <w:spacing w:after="100"/>
      <w:ind w:left="1680"/>
    </w:pPr>
  </w:style>
  <w:style w:type="paragraph" w:customStyle="1" w:styleId="FootnoteText1">
    <w:name w:val="Footnote Text1"/>
    <w:basedOn w:val="Normal"/>
    <w:qFormat/>
    <w:rsid w:val="00810DE6"/>
    <w:pPr>
      <w:spacing w:after="0"/>
    </w:pPr>
    <w:rPr>
      <w:sz w:val="18"/>
      <w:szCs w:val="22"/>
    </w:rPr>
  </w:style>
  <w:style w:type="table" w:styleId="PlainTable3">
    <w:name w:val="Plain Table 3"/>
    <w:basedOn w:val="TableNormal"/>
    <w:uiPriority w:val="43"/>
    <w:rsid w:val="00FC32AD"/>
    <w:rPr>
      <w:rFonts w:asciiTheme="minorHAnsi" w:hAnsiTheme="minorHAnsi" w:cstheme="minorBidi"/>
      <w:sz w:val="22"/>
      <w:szCs w:val="22"/>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CB7B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640E15"/>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DA1BEB"/>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0B5E1B"/>
    <w:rPr>
      <w:rFonts w:eastAsia="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6459">
      <w:bodyDiv w:val="1"/>
      <w:marLeft w:val="0"/>
      <w:marRight w:val="0"/>
      <w:marTop w:val="0"/>
      <w:marBottom w:val="0"/>
      <w:divBdr>
        <w:top w:val="none" w:sz="0" w:space="0" w:color="auto"/>
        <w:left w:val="none" w:sz="0" w:space="0" w:color="auto"/>
        <w:bottom w:val="none" w:sz="0" w:space="0" w:color="auto"/>
        <w:right w:val="none" w:sz="0" w:space="0" w:color="auto"/>
      </w:divBdr>
    </w:div>
    <w:div w:id="31538048">
      <w:bodyDiv w:val="1"/>
      <w:marLeft w:val="0"/>
      <w:marRight w:val="0"/>
      <w:marTop w:val="0"/>
      <w:marBottom w:val="0"/>
      <w:divBdr>
        <w:top w:val="none" w:sz="0" w:space="0" w:color="auto"/>
        <w:left w:val="none" w:sz="0" w:space="0" w:color="auto"/>
        <w:bottom w:val="none" w:sz="0" w:space="0" w:color="auto"/>
        <w:right w:val="none" w:sz="0" w:space="0" w:color="auto"/>
      </w:divBdr>
    </w:div>
    <w:div w:id="43721507">
      <w:bodyDiv w:val="1"/>
      <w:marLeft w:val="0"/>
      <w:marRight w:val="0"/>
      <w:marTop w:val="0"/>
      <w:marBottom w:val="0"/>
      <w:divBdr>
        <w:top w:val="none" w:sz="0" w:space="0" w:color="auto"/>
        <w:left w:val="none" w:sz="0" w:space="0" w:color="auto"/>
        <w:bottom w:val="none" w:sz="0" w:space="0" w:color="auto"/>
        <w:right w:val="none" w:sz="0" w:space="0" w:color="auto"/>
      </w:divBdr>
    </w:div>
    <w:div w:id="45418638">
      <w:bodyDiv w:val="1"/>
      <w:marLeft w:val="0"/>
      <w:marRight w:val="0"/>
      <w:marTop w:val="0"/>
      <w:marBottom w:val="0"/>
      <w:divBdr>
        <w:top w:val="none" w:sz="0" w:space="0" w:color="auto"/>
        <w:left w:val="none" w:sz="0" w:space="0" w:color="auto"/>
        <w:bottom w:val="none" w:sz="0" w:space="0" w:color="auto"/>
        <w:right w:val="none" w:sz="0" w:space="0" w:color="auto"/>
      </w:divBdr>
    </w:div>
    <w:div w:id="62797581">
      <w:bodyDiv w:val="1"/>
      <w:marLeft w:val="0"/>
      <w:marRight w:val="0"/>
      <w:marTop w:val="0"/>
      <w:marBottom w:val="0"/>
      <w:divBdr>
        <w:top w:val="none" w:sz="0" w:space="0" w:color="auto"/>
        <w:left w:val="none" w:sz="0" w:space="0" w:color="auto"/>
        <w:bottom w:val="none" w:sz="0" w:space="0" w:color="auto"/>
        <w:right w:val="none" w:sz="0" w:space="0" w:color="auto"/>
      </w:divBdr>
    </w:div>
    <w:div w:id="75983065">
      <w:bodyDiv w:val="1"/>
      <w:marLeft w:val="0"/>
      <w:marRight w:val="0"/>
      <w:marTop w:val="0"/>
      <w:marBottom w:val="0"/>
      <w:divBdr>
        <w:top w:val="none" w:sz="0" w:space="0" w:color="auto"/>
        <w:left w:val="none" w:sz="0" w:space="0" w:color="auto"/>
        <w:bottom w:val="none" w:sz="0" w:space="0" w:color="auto"/>
        <w:right w:val="none" w:sz="0" w:space="0" w:color="auto"/>
      </w:divBdr>
    </w:div>
    <w:div w:id="84690336">
      <w:bodyDiv w:val="1"/>
      <w:marLeft w:val="0"/>
      <w:marRight w:val="0"/>
      <w:marTop w:val="0"/>
      <w:marBottom w:val="0"/>
      <w:divBdr>
        <w:top w:val="none" w:sz="0" w:space="0" w:color="auto"/>
        <w:left w:val="none" w:sz="0" w:space="0" w:color="auto"/>
        <w:bottom w:val="none" w:sz="0" w:space="0" w:color="auto"/>
        <w:right w:val="none" w:sz="0" w:space="0" w:color="auto"/>
      </w:divBdr>
    </w:div>
    <w:div w:id="157383302">
      <w:bodyDiv w:val="1"/>
      <w:marLeft w:val="0"/>
      <w:marRight w:val="0"/>
      <w:marTop w:val="0"/>
      <w:marBottom w:val="0"/>
      <w:divBdr>
        <w:top w:val="none" w:sz="0" w:space="0" w:color="auto"/>
        <w:left w:val="none" w:sz="0" w:space="0" w:color="auto"/>
        <w:bottom w:val="none" w:sz="0" w:space="0" w:color="auto"/>
        <w:right w:val="none" w:sz="0" w:space="0" w:color="auto"/>
      </w:divBdr>
    </w:div>
    <w:div w:id="167717245">
      <w:bodyDiv w:val="1"/>
      <w:marLeft w:val="0"/>
      <w:marRight w:val="0"/>
      <w:marTop w:val="0"/>
      <w:marBottom w:val="0"/>
      <w:divBdr>
        <w:top w:val="none" w:sz="0" w:space="0" w:color="auto"/>
        <w:left w:val="none" w:sz="0" w:space="0" w:color="auto"/>
        <w:bottom w:val="none" w:sz="0" w:space="0" w:color="auto"/>
        <w:right w:val="none" w:sz="0" w:space="0" w:color="auto"/>
      </w:divBdr>
    </w:div>
    <w:div w:id="257912821">
      <w:bodyDiv w:val="1"/>
      <w:marLeft w:val="0"/>
      <w:marRight w:val="0"/>
      <w:marTop w:val="0"/>
      <w:marBottom w:val="0"/>
      <w:divBdr>
        <w:top w:val="none" w:sz="0" w:space="0" w:color="auto"/>
        <w:left w:val="none" w:sz="0" w:space="0" w:color="auto"/>
        <w:bottom w:val="none" w:sz="0" w:space="0" w:color="auto"/>
        <w:right w:val="none" w:sz="0" w:space="0" w:color="auto"/>
      </w:divBdr>
    </w:div>
    <w:div w:id="279606119">
      <w:bodyDiv w:val="1"/>
      <w:marLeft w:val="0"/>
      <w:marRight w:val="0"/>
      <w:marTop w:val="0"/>
      <w:marBottom w:val="0"/>
      <w:divBdr>
        <w:top w:val="none" w:sz="0" w:space="0" w:color="auto"/>
        <w:left w:val="none" w:sz="0" w:space="0" w:color="auto"/>
        <w:bottom w:val="none" w:sz="0" w:space="0" w:color="auto"/>
        <w:right w:val="none" w:sz="0" w:space="0" w:color="auto"/>
      </w:divBdr>
    </w:div>
    <w:div w:id="312879453">
      <w:bodyDiv w:val="1"/>
      <w:marLeft w:val="0"/>
      <w:marRight w:val="0"/>
      <w:marTop w:val="0"/>
      <w:marBottom w:val="0"/>
      <w:divBdr>
        <w:top w:val="none" w:sz="0" w:space="0" w:color="auto"/>
        <w:left w:val="none" w:sz="0" w:space="0" w:color="auto"/>
        <w:bottom w:val="none" w:sz="0" w:space="0" w:color="auto"/>
        <w:right w:val="none" w:sz="0" w:space="0" w:color="auto"/>
      </w:divBdr>
    </w:div>
    <w:div w:id="317810998">
      <w:bodyDiv w:val="1"/>
      <w:marLeft w:val="0"/>
      <w:marRight w:val="0"/>
      <w:marTop w:val="0"/>
      <w:marBottom w:val="0"/>
      <w:divBdr>
        <w:top w:val="none" w:sz="0" w:space="0" w:color="auto"/>
        <w:left w:val="none" w:sz="0" w:space="0" w:color="auto"/>
        <w:bottom w:val="none" w:sz="0" w:space="0" w:color="auto"/>
        <w:right w:val="none" w:sz="0" w:space="0" w:color="auto"/>
      </w:divBdr>
    </w:div>
    <w:div w:id="372659111">
      <w:bodyDiv w:val="1"/>
      <w:marLeft w:val="0"/>
      <w:marRight w:val="0"/>
      <w:marTop w:val="0"/>
      <w:marBottom w:val="0"/>
      <w:divBdr>
        <w:top w:val="none" w:sz="0" w:space="0" w:color="auto"/>
        <w:left w:val="none" w:sz="0" w:space="0" w:color="auto"/>
        <w:bottom w:val="none" w:sz="0" w:space="0" w:color="auto"/>
        <w:right w:val="none" w:sz="0" w:space="0" w:color="auto"/>
      </w:divBdr>
    </w:div>
    <w:div w:id="377047128">
      <w:bodyDiv w:val="1"/>
      <w:marLeft w:val="0"/>
      <w:marRight w:val="0"/>
      <w:marTop w:val="0"/>
      <w:marBottom w:val="0"/>
      <w:divBdr>
        <w:top w:val="none" w:sz="0" w:space="0" w:color="auto"/>
        <w:left w:val="none" w:sz="0" w:space="0" w:color="auto"/>
        <w:bottom w:val="none" w:sz="0" w:space="0" w:color="auto"/>
        <w:right w:val="none" w:sz="0" w:space="0" w:color="auto"/>
      </w:divBdr>
    </w:div>
    <w:div w:id="398287166">
      <w:bodyDiv w:val="1"/>
      <w:marLeft w:val="0"/>
      <w:marRight w:val="0"/>
      <w:marTop w:val="0"/>
      <w:marBottom w:val="0"/>
      <w:divBdr>
        <w:top w:val="none" w:sz="0" w:space="0" w:color="auto"/>
        <w:left w:val="none" w:sz="0" w:space="0" w:color="auto"/>
        <w:bottom w:val="none" w:sz="0" w:space="0" w:color="auto"/>
        <w:right w:val="none" w:sz="0" w:space="0" w:color="auto"/>
      </w:divBdr>
    </w:div>
    <w:div w:id="428087683">
      <w:bodyDiv w:val="1"/>
      <w:marLeft w:val="0"/>
      <w:marRight w:val="0"/>
      <w:marTop w:val="0"/>
      <w:marBottom w:val="0"/>
      <w:divBdr>
        <w:top w:val="none" w:sz="0" w:space="0" w:color="auto"/>
        <w:left w:val="none" w:sz="0" w:space="0" w:color="auto"/>
        <w:bottom w:val="none" w:sz="0" w:space="0" w:color="auto"/>
        <w:right w:val="none" w:sz="0" w:space="0" w:color="auto"/>
      </w:divBdr>
    </w:div>
    <w:div w:id="428933472">
      <w:bodyDiv w:val="1"/>
      <w:marLeft w:val="0"/>
      <w:marRight w:val="0"/>
      <w:marTop w:val="0"/>
      <w:marBottom w:val="0"/>
      <w:divBdr>
        <w:top w:val="none" w:sz="0" w:space="0" w:color="auto"/>
        <w:left w:val="none" w:sz="0" w:space="0" w:color="auto"/>
        <w:bottom w:val="none" w:sz="0" w:space="0" w:color="auto"/>
        <w:right w:val="none" w:sz="0" w:space="0" w:color="auto"/>
      </w:divBdr>
    </w:div>
    <w:div w:id="491145870">
      <w:bodyDiv w:val="1"/>
      <w:marLeft w:val="0"/>
      <w:marRight w:val="0"/>
      <w:marTop w:val="0"/>
      <w:marBottom w:val="0"/>
      <w:divBdr>
        <w:top w:val="none" w:sz="0" w:space="0" w:color="auto"/>
        <w:left w:val="none" w:sz="0" w:space="0" w:color="auto"/>
        <w:bottom w:val="none" w:sz="0" w:space="0" w:color="auto"/>
        <w:right w:val="none" w:sz="0" w:space="0" w:color="auto"/>
      </w:divBdr>
    </w:div>
    <w:div w:id="510337277">
      <w:bodyDiv w:val="1"/>
      <w:marLeft w:val="0"/>
      <w:marRight w:val="0"/>
      <w:marTop w:val="0"/>
      <w:marBottom w:val="0"/>
      <w:divBdr>
        <w:top w:val="none" w:sz="0" w:space="0" w:color="auto"/>
        <w:left w:val="none" w:sz="0" w:space="0" w:color="auto"/>
        <w:bottom w:val="none" w:sz="0" w:space="0" w:color="auto"/>
        <w:right w:val="none" w:sz="0" w:space="0" w:color="auto"/>
      </w:divBdr>
    </w:div>
    <w:div w:id="521667396">
      <w:bodyDiv w:val="1"/>
      <w:marLeft w:val="0"/>
      <w:marRight w:val="0"/>
      <w:marTop w:val="0"/>
      <w:marBottom w:val="0"/>
      <w:divBdr>
        <w:top w:val="none" w:sz="0" w:space="0" w:color="auto"/>
        <w:left w:val="none" w:sz="0" w:space="0" w:color="auto"/>
        <w:bottom w:val="none" w:sz="0" w:space="0" w:color="auto"/>
        <w:right w:val="none" w:sz="0" w:space="0" w:color="auto"/>
      </w:divBdr>
    </w:div>
    <w:div w:id="672688585">
      <w:bodyDiv w:val="1"/>
      <w:marLeft w:val="0"/>
      <w:marRight w:val="0"/>
      <w:marTop w:val="0"/>
      <w:marBottom w:val="0"/>
      <w:divBdr>
        <w:top w:val="none" w:sz="0" w:space="0" w:color="auto"/>
        <w:left w:val="none" w:sz="0" w:space="0" w:color="auto"/>
        <w:bottom w:val="none" w:sz="0" w:space="0" w:color="auto"/>
        <w:right w:val="none" w:sz="0" w:space="0" w:color="auto"/>
      </w:divBdr>
    </w:div>
    <w:div w:id="715739666">
      <w:bodyDiv w:val="1"/>
      <w:marLeft w:val="0"/>
      <w:marRight w:val="0"/>
      <w:marTop w:val="0"/>
      <w:marBottom w:val="0"/>
      <w:divBdr>
        <w:top w:val="none" w:sz="0" w:space="0" w:color="auto"/>
        <w:left w:val="none" w:sz="0" w:space="0" w:color="auto"/>
        <w:bottom w:val="none" w:sz="0" w:space="0" w:color="auto"/>
        <w:right w:val="none" w:sz="0" w:space="0" w:color="auto"/>
      </w:divBdr>
    </w:div>
    <w:div w:id="782964605">
      <w:bodyDiv w:val="1"/>
      <w:marLeft w:val="0"/>
      <w:marRight w:val="0"/>
      <w:marTop w:val="0"/>
      <w:marBottom w:val="0"/>
      <w:divBdr>
        <w:top w:val="none" w:sz="0" w:space="0" w:color="auto"/>
        <w:left w:val="none" w:sz="0" w:space="0" w:color="auto"/>
        <w:bottom w:val="none" w:sz="0" w:space="0" w:color="auto"/>
        <w:right w:val="none" w:sz="0" w:space="0" w:color="auto"/>
      </w:divBdr>
    </w:div>
    <w:div w:id="863861790">
      <w:bodyDiv w:val="1"/>
      <w:marLeft w:val="0"/>
      <w:marRight w:val="0"/>
      <w:marTop w:val="0"/>
      <w:marBottom w:val="0"/>
      <w:divBdr>
        <w:top w:val="none" w:sz="0" w:space="0" w:color="auto"/>
        <w:left w:val="none" w:sz="0" w:space="0" w:color="auto"/>
        <w:bottom w:val="none" w:sz="0" w:space="0" w:color="auto"/>
        <w:right w:val="none" w:sz="0" w:space="0" w:color="auto"/>
      </w:divBdr>
    </w:div>
    <w:div w:id="925769431">
      <w:bodyDiv w:val="1"/>
      <w:marLeft w:val="0"/>
      <w:marRight w:val="0"/>
      <w:marTop w:val="0"/>
      <w:marBottom w:val="0"/>
      <w:divBdr>
        <w:top w:val="none" w:sz="0" w:space="0" w:color="auto"/>
        <w:left w:val="none" w:sz="0" w:space="0" w:color="auto"/>
        <w:bottom w:val="none" w:sz="0" w:space="0" w:color="auto"/>
        <w:right w:val="none" w:sz="0" w:space="0" w:color="auto"/>
      </w:divBdr>
    </w:div>
    <w:div w:id="1016424979">
      <w:bodyDiv w:val="1"/>
      <w:marLeft w:val="0"/>
      <w:marRight w:val="0"/>
      <w:marTop w:val="0"/>
      <w:marBottom w:val="0"/>
      <w:divBdr>
        <w:top w:val="none" w:sz="0" w:space="0" w:color="auto"/>
        <w:left w:val="none" w:sz="0" w:space="0" w:color="auto"/>
        <w:bottom w:val="none" w:sz="0" w:space="0" w:color="auto"/>
        <w:right w:val="none" w:sz="0" w:space="0" w:color="auto"/>
      </w:divBdr>
    </w:div>
    <w:div w:id="1021977532">
      <w:bodyDiv w:val="1"/>
      <w:marLeft w:val="0"/>
      <w:marRight w:val="0"/>
      <w:marTop w:val="0"/>
      <w:marBottom w:val="0"/>
      <w:divBdr>
        <w:top w:val="none" w:sz="0" w:space="0" w:color="auto"/>
        <w:left w:val="none" w:sz="0" w:space="0" w:color="auto"/>
        <w:bottom w:val="none" w:sz="0" w:space="0" w:color="auto"/>
        <w:right w:val="none" w:sz="0" w:space="0" w:color="auto"/>
      </w:divBdr>
    </w:div>
    <w:div w:id="1034162028">
      <w:bodyDiv w:val="1"/>
      <w:marLeft w:val="0"/>
      <w:marRight w:val="0"/>
      <w:marTop w:val="0"/>
      <w:marBottom w:val="0"/>
      <w:divBdr>
        <w:top w:val="none" w:sz="0" w:space="0" w:color="auto"/>
        <w:left w:val="none" w:sz="0" w:space="0" w:color="auto"/>
        <w:bottom w:val="none" w:sz="0" w:space="0" w:color="auto"/>
        <w:right w:val="none" w:sz="0" w:space="0" w:color="auto"/>
      </w:divBdr>
    </w:div>
    <w:div w:id="1116674664">
      <w:bodyDiv w:val="1"/>
      <w:marLeft w:val="0"/>
      <w:marRight w:val="0"/>
      <w:marTop w:val="0"/>
      <w:marBottom w:val="0"/>
      <w:divBdr>
        <w:top w:val="none" w:sz="0" w:space="0" w:color="auto"/>
        <w:left w:val="none" w:sz="0" w:space="0" w:color="auto"/>
        <w:bottom w:val="none" w:sz="0" w:space="0" w:color="auto"/>
        <w:right w:val="none" w:sz="0" w:space="0" w:color="auto"/>
      </w:divBdr>
    </w:div>
    <w:div w:id="1135222311">
      <w:bodyDiv w:val="1"/>
      <w:marLeft w:val="0"/>
      <w:marRight w:val="0"/>
      <w:marTop w:val="0"/>
      <w:marBottom w:val="0"/>
      <w:divBdr>
        <w:top w:val="none" w:sz="0" w:space="0" w:color="auto"/>
        <w:left w:val="none" w:sz="0" w:space="0" w:color="auto"/>
        <w:bottom w:val="none" w:sz="0" w:space="0" w:color="auto"/>
        <w:right w:val="none" w:sz="0" w:space="0" w:color="auto"/>
      </w:divBdr>
    </w:div>
    <w:div w:id="1192764681">
      <w:bodyDiv w:val="1"/>
      <w:marLeft w:val="0"/>
      <w:marRight w:val="0"/>
      <w:marTop w:val="0"/>
      <w:marBottom w:val="0"/>
      <w:divBdr>
        <w:top w:val="none" w:sz="0" w:space="0" w:color="auto"/>
        <w:left w:val="none" w:sz="0" w:space="0" w:color="auto"/>
        <w:bottom w:val="none" w:sz="0" w:space="0" w:color="auto"/>
        <w:right w:val="none" w:sz="0" w:space="0" w:color="auto"/>
      </w:divBdr>
    </w:div>
    <w:div w:id="1206484675">
      <w:bodyDiv w:val="1"/>
      <w:marLeft w:val="0"/>
      <w:marRight w:val="0"/>
      <w:marTop w:val="0"/>
      <w:marBottom w:val="0"/>
      <w:divBdr>
        <w:top w:val="none" w:sz="0" w:space="0" w:color="auto"/>
        <w:left w:val="none" w:sz="0" w:space="0" w:color="auto"/>
        <w:bottom w:val="none" w:sz="0" w:space="0" w:color="auto"/>
        <w:right w:val="none" w:sz="0" w:space="0" w:color="auto"/>
      </w:divBdr>
    </w:div>
    <w:div w:id="1249385079">
      <w:bodyDiv w:val="1"/>
      <w:marLeft w:val="0"/>
      <w:marRight w:val="0"/>
      <w:marTop w:val="0"/>
      <w:marBottom w:val="0"/>
      <w:divBdr>
        <w:top w:val="none" w:sz="0" w:space="0" w:color="auto"/>
        <w:left w:val="none" w:sz="0" w:space="0" w:color="auto"/>
        <w:bottom w:val="none" w:sz="0" w:space="0" w:color="auto"/>
        <w:right w:val="none" w:sz="0" w:space="0" w:color="auto"/>
      </w:divBdr>
    </w:div>
    <w:div w:id="1254556706">
      <w:bodyDiv w:val="1"/>
      <w:marLeft w:val="0"/>
      <w:marRight w:val="0"/>
      <w:marTop w:val="0"/>
      <w:marBottom w:val="0"/>
      <w:divBdr>
        <w:top w:val="none" w:sz="0" w:space="0" w:color="auto"/>
        <w:left w:val="none" w:sz="0" w:space="0" w:color="auto"/>
        <w:bottom w:val="none" w:sz="0" w:space="0" w:color="auto"/>
        <w:right w:val="none" w:sz="0" w:space="0" w:color="auto"/>
      </w:divBdr>
    </w:div>
    <w:div w:id="1276403178">
      <w:bodyDiv w:val="1"/>
      <w:marLeft w:val="0"/>
      <w:marRight w:val="0"/>
      <w:marTop w:val="0"/>
      <w:marBottom w:val="0"/>
      <w:divBdr>
        <w:top w:val="none" w:sz="0" w:space="0" w:color="auto"/>
        <w:left w:val="none" w:sz="0" w:space="0" w:color="auto"/>
        <w:bottom w:val="none" w:sz="0" w:space="0" w:color="auto"/>
        <w:right w:val="none" w:sz="0" w:space="0" w:color="auto"/>
      </w:divBdr>
    </w:div>
    <w:div w:id="1284851581">
      <w:bodyDiv w:val="1"/>
      <w:marLeft w:val="0"/>
      <w:marRight w:val="0"/>
      <w:marTop w:val="0"/>
      <w:marBottom w:val="0"/>
      <w:divBdr>
        <w:top w:val="none" w:sz="0" w:space="0" w:color="auto"/>
        <w:left w:val="none" w:sz="0" w:space="0" w:color="auto"/>
        <w:bottom w:val="none" w:sz="0" w:space="0" w:color="auto"/>
        <w:right w:val="none" w:sz="0" w:space="0" w:color="auto"/>
      </w:divBdr>
    </w:div>
    <w:div w:id="1306668751">
      <w:bodyDiv w:val="1"/>
      <w:marLeft w:val="0"/>
      <w:marRight w:val="0"/>
      <w:marTop w:val="0"/>
      <w:marBottom w:val="0"/>
      <w:divBdr>
        <w:top w:val="none" w:sz="0" w:space="0" w:color="auto"/>
        <w:left w:val="none" w:sz="0" w:space="0" w:color="auto"/>
        <w:bottom w:val="none" w:sz="0" w:space="0" w:color="auto"/>
        <w:right w:val="none" w:sz="0" w:space="0" w:color="auto"/>
      </w:divBdr>
    </w:div>
    <w:div w:id="1477915414">
      <w:bodyDiv w:val="1"/>
      <w:marLeft w:val="0"/>
      <w:marRight w:val="0"/>
      <w:marTop w:val="0"/>
      <w:marBottom w:val="0"/>
      <w:divBdr>
        <w:top w:val="none" w:sz="0" w:space="0" w:color="auto"/>
        <w:left w:val="none" w:sz="0" w:space="0" w:color="auto"/>
        <w:bottom w:val="none" w:sz="0" w:space="0" w:color="auto"/>
        <w:right w:val="none" w:sz="0" w:space="0" w:color="auto"/>
      </w:divBdr>
    </w:div>
    <w:div w:id="1482652867">
      <w:bodyDiv w:val="1"/>
      <w:marLeft w:val="0"/>
      <w:marRight w:val="0"/>
      <w:marTop w:val="0"/>
      <w:marBottom w:val="0"/>
      <w:divBdr>
        <w:top w:val="none" w:sz="0" w:space="0" w:color="auto"/>
        <w:left w:val="none" w:sz="0" w:space="0" w:color="auto"/>
        <w:bottom w:val="none" w:sz="0" w:space="0" w:color="auto"/>
        <w:right w:val="none" w:sz="0" w:space="0" w:color="auto"/>
      </w:divBdr>
    </w:div>
    <w:div w:id="1523015511">
      <w:bodyDiv w:val="1"/>
      <w:marLeft w:val="0"/>
      <w:marRight w:val="0"/>
      <w:marTop w:val="0"/>
      <w:marBottom w:val="0"/>
      <w:divBdr>
        <w:top w:val="none" w:sz="0" w:space="0" w:color="auto"/>
        <w:left w:val="none" w:sz="0" w:space="0" w:color="auto"/>
        <w:bottom w:val="none" w:sz="0" w:space="0" w:color="auto"/>
        <w:right w:val="none" w:sz="0" w:space="0" w:color="auto"/>
      </w:divBdr>
    </w:div>
    <w:div w:id="1537615436">
      <w:bodyDiv w:val="1"/>
      <w:marLeft w:val="0"/>
      <w:marRight w:val="0"/>
      <w:marTop w:val="0"/>
      <w:marBottom w:val="0"/>
      <w:divBdr>
        <w:top w:val="none" w:sz="0" w:space="0" w:color="auto"/>
        <w:left w:val="none" w:sz="0" w:space="0" w:color="auto"/>
        <w:bottom w:val="none" w:sz="0" w:space="0" w:color="auto"/>
        <w:right w:val="none" w:sz="0" w:space="0" w:color="auto"/>
      </w:divBdr>
    </w:div>
    <w:div w:id="1543395982">
      <w:bodyDiv w:val="1"/>
      <w:marLeft w:val="0"/>
      <w:marRight w:val="0"/>
      <w:marTop w:val="0"/>
      <w:marBottom w:val="0"/>
      <w:divBdr>
        <w:top w:val="none" w:sz="0" w:space="0" w:color="auto"/>
        <w:left w:val="none" w:sz="0" w:space="0" w:color="auto"/>
        <w:bottom w:val="none" w:sz="0" w:space="0" w:color="auto"/>
        <w:right w:val="none" w:sz="0" w:space="0" w:color="auto"/>
      </w:divBdr>
    </w:div>
    <w:div w:id="1543401716">
      <w:bodyDiv w:val="1"/>
      <w:marLeft w:val="0"/>
      <w:marRight w:val="0"/>
      <w:marTop w:val="0"/>
      <w:marBottom w:val="0"/>
      <w:divBdr>
        <w:top w:val="none" w:sz="0" w:space="0" w:color="auto"/>
        <w:left w:val="none" w:sz="0" w:space="0" w:color="auto"/>
        <w:bottom w:val="none" w:sz="0" w:space="0" w:color="auto"/>
        <w:right w:val="none" w:sz="0" w:space="0" w:color="auto"/>
      </w:divBdr>
    </w:div>
    <w:div w:id="1572810913">
      <w:bodyDiv w:val="1"/>
      <w:marLeft w:val="0"/>
      <w:marRight w:val="0"/>
      <w:marTop w:val="0"/>
      <w:marBottom w:val="0"/>
      <w:divBdr>
        <w:top w:val="none" w:sz="0" w:space="0" w:color="auto"/>
        <w:left w:val="none" w:sz="0" w:space="0" w:color="auto"/>
        <w:bottom w:val="none" w:sz="0" w:space="0" w:color="auto"/>
        <w:right w:val="none" w:sz="0" w:space="0" w:color="auto"/>
      </w:divBdr>
    </w:div>
    <w:div w:id="1611620658">
      <w:bodyDiv w:val="1"/>
      <w:marLeft w:val="0"/>
      <w:marRight w:val="0"/>
      <w:marTop w:val="0"/>
      <w:marBottom w:val="0"/>
      <w:divBdr>
        <w:top w:val="none" w:sz="0" w:space="0" w:color="auto"/>
        <w:left w:val="none" w:sz="0" w:space="0" w:color="auto"/>
        <w:bottom w:val="none" w:sz="0" w:space="0" w:color="auto"/>
        <w:right w:val="none" w:sz="0" w:space="0" w:color="auto"/>
      </w:divBdr>
    </w:div>
    <w:div w:id="1684817656">
      <w:bodyDiv w:val="1"/>
      <w:marLeft w:val="0"/>
      <w:marRight w:val="0"/>
      <w:marTop w:val="0"/>
      <w:marBottom w:val="0"/>
      <w:divBdr>
        <w:top w:val="none" w:sz="0" w:space="0" w:color="auto"/>
        <w:left w:val="none" w:sz="0" w:space="0" w:color="auto"/>
        <w:bottom w:val="none" w:sz="0" w:space="0" w:color="auto"/>
        <w:right w:val="none" w:sz="0" w:space="0" w:color="auto"/>
      </w:divBdr>
    </w:div>
    <w:div w:id="1694725734">
      <w:bodyDiv w:val="1"/>
      <w:marLeft w:val="0"/>
      <w:marRight w:val="0"/>
      <w:marTop w:val="0"/>
      <w:marBottom w:val="0"/>
      <w:divBdr>
        <w:top w:val="none" w:sz="0" w:space="0" w:color="auto"/>
        <w:left w:val="none" w:sz="0" w:space="0" w:color="auto"/>
        <w:bottom w:val="none" w:sz="0" w:space="0" w:color="auto"/>
        <w:right w:val="none" w:sz="0" w:space="0" w:color="auto"/>
      </w:divBdr>
    </w:div>
    <w:div w:id="1716157335">
      <w:bodyDiv w:val="1"/>
      <w:marLeft w:val="0"/>
      <w:marRight w:val="0"/>
      <w:marTop w:val="0"/>
      <w:marBottom w:val="0"/>
      <w:divBdr>
        <w:top w:val="none" w:sz="0" w:space="0" w:color="auto"/>
        <w:left w:val="none" w:sz="0" w:space="0" w:color="auto"/>
        <w:bottom w:val="none" w:sz="0" w:space="0" w:color="auto"/>
        <w:right w:val="none" w:sz="0" w:space="0" w:color="auto"/>
      </w:divBdr>
    </w:div>
    <w:div w:id="1731146904">
      <w:bodyDiv w:val="1"/>
      <w:marLeft w:val="0"/>
      <w:marRight w:val="0"/>
      <w:marTop w:val="0"/>
      <w:marBottom w:val="0"/>
      <w:divBdr>
        <w:top w:val="none" w:sz="0" w:space="0" w:color="auto"/>
        <w:left w:val="none" w:sz="0" w:space="0" w:color="auto"/>
        <w:bottom w:val="none" w:sz="0" w:space="0" w:color="auto"/>
        <w:right w:val="none" w:sz="0" w:space="0" w:color="auto"/>
      </w:divBdr>
    </w:div>
    <w:div w:id="1756124757">
      <w:bodyDiv w:val="1"/>
      <w:marLeft w:val="0"/>
      <w:marRight w:val="0"/>
      <w:marTop w:val="0"/>
      <w:marBottom w:val="0"/>
      <w:divBdr>
        <w:top w:val="none" w:sz="0" w:space="0" w:color="auto"/>
        <w:left w:val="none" w:sz="0" w:space="0" w:color="auto"/>
        <w:bottom w:val="none" w:sz="0" w:space="0" w:color="auto"/>
        <w:right w:val="none" w:sz="0" w:space="0" w:color="auto"/>
      </w:divBdr>
    </w:div>
    <w:div w:id="1791705485">
      <w:bodyDiv w:val="1"/>
      <w:marLeft w:val="0"/>
      <w:marRight w:val="0"/>
      <w:marTop w:val="0"/>
      <w:marBottom w:val="0"/>
      <w:divBdr>
        <w:top w:val="none" w:sz="0" w:space="0" w:color="auto"/>
        <w:left w:val="none" w:sz="0" w:space="0" w:color="auto"/>
        <w:bottom w:val="none" w:sz="0" w:space="0" w:color="auto"/>
        <w:right w:val="none" w:sz="0" w:space="0" w:color="auto"/>
      </w:divBdr>
    </w:div>
    <w:div w:id="1829249729">
      <w:bodyDiv w:val="1"/>
      <w:marLeft w:val="0"/>
      <w:marRight w:val="0"/>
      <w:marTop w:val="0"/>
      <w:marBottom w:val="0"/>
      <w:divBdr>
        <w:top w:val="none" w:sz="0" w:space="0" w:color="auto"/>
        <w:left w:val="none" w:sz="0" w:space="0" w:color="auto"/>
        <w:bottom w:val="none" w:sz="0" w:space="0" w:color="auto"/>
        <w:right w:val="none" w:sz="0" w:space="0" w:color="auto"/>
      </w:divBdr>
    </w:div>
    <w:div w:id="1853833255">
      <w:bodyDiv w:val="1"/>
      <w:marLeft w:val="0"/>
      <w:marRight w:val="0"/>
      <w:marTop w:val="0"/>
      <w:marBottom w:val="0"/>
      <w:divBdr>
        <w:top w:val="none" w:sz="0" w:space="0" w:color="auto"/>
        <w:left w:val="none" w:sz="0" w:space="0" w:color="auto"/>
        <w:bottom w:val="none" w:sz="0" w:space="0" w:color="auto"/>
        <w:right w:val="none" w:sz="0" w:space="0" w:color="auto"/>
      </w:divBdr>
    </w:div>
    <w:div w:id="1919056030">
      <w:bodyDiv w:val="1"/>
      <w:marLeft w:val="0"/>
      <w:marRight w:val="0"/>
      <w:marTop w:val="0"/>
      <w:marBottom w:val="0"/>
      <w:divBdr>
        <w:top w:val="none" w:sz="0" w:space="0" w:color="auto"/>
        <w:left w:val="none" w:sz="0" w:space="0" w:color="auto"/>
        <w:bottom w:val="none" w:sz="0" w:space="0" w:color="auto"/>
        <w:right w:val="none" w:sz="0" w:space="0" w:color="auto"/>
      </w:divBdr>
    </w:div>
    <w:div w:id="1921675683">
      <w:bodyDiv w:val="1"/>
      <w:marLeft w:val="0"/>
      <w:marRight w:val="0"/>
      <w:marTop w:val="0"/>
      <w:marBottom w:val="0"/>
      <w:divBdr>
        <w:top w:val="none" w:sz="0" w:space="0" w:color="auto"/>
        <w:left w:val="none" w:sz="0" w:space="0" w:color="auto"/>
        <w:bottom w:val="none" w:sz="0" w:space="0" w:color="auto"/>
        <w:right w:val="none" w:sz="0" w:space="0" w:color="auto"/>
      </w:divBdr>
    </w:div>
    <w:div w:id="1971324301">
      <w:bodyDiv w:val="1"/>
      <w:marLeft w:val="0"/>
      <w:marRight w:val="0"/>
      <w:marTop w:val="0"/>
      <w:marBottom w:val="0"/>
      <w:divBdr>
        <w:top w:val="none" w:sz="0" w:space="0" w:color="auto"/>
        <w:left w:val="none" w:sz="0" w:space="0" w:color="auto"/>
        <w:bottom w:val="none" w:sz="0" w:space="0" w:color="auto"/>
        <w:right w:val="none" w:sz="0" w:space="0" w:color="auto"/>
      </w:divBdr>
    </w:div>
    <w:div w:id="2047287067">
      <w:bodyDiv w:val="1"/>
      <w:marLeft w:val="0"/>
      <w:marRight w:val="0"/>
      <w:marTop w:val="0"/>
      <w:marBottom w:val="0"/>
      <w:divBdr>
        <w:top w:val="none" w:sz="0" w:space="0" w:color="auto"/>
        <w:left w:val="none" w:sz="0" w:space="0" w:color="auto"/>
        <w:bottom w:val="none" w:sz="0" w:space="0" w:color="auto"/>
        <w:right w:val="none" w:sz="0" w:space="0" w:color="auto"/>
      </w:divBdr>
    </w:div>
    <w:div w:id="2048290137">
      <w:bodyDiv w:val="1"/>
      <w:marLeft w:val="0"/>
      <w:marRight w:val="0"/>
      <w:marTop w:val="0"/>
      <w:marBottom w:val="0"/>
      <w:divBdr>
        <w:top w:val="none" w:sz="0" w:space="0" w:color="auto"/>
        <w:left w:val="none" w:sz="0" w:space="0" w:color="auto"/>
        <w:bottom w:val="none" w:sz="0" w:space="0" w:color="auto"/>
        <w:right w:val="none" w:sz="0" w:space="0" w:color="auto"/>
      </w:divBdr>
    </w:div>
    <w:div w:id="2064014110">
      <w:bodyDiv w:val="1"/>
      <w:marLeft w:val="0"/>
      <w:marRight w:val="0"/>
      <w:marTop w:val="0"/>
      <w:marBottom w:val="0"/>
      <w:divBdr>
        <w:top w:val="none" w:sz="0" w:space="0" w:color="auto"/>
        <w:left w:val="none" w:sz="0" w:space="0" w:color="auto"/>
        <w:bottom w:val="none" w:sz="0" w:space="0" w:color="auto"/>
        <w:right w:val="none" w:sz="0" w:space="0" w:color="auto"/>
      </w:divBdr>
    </w:div>
    <w:div w:id="2087338317">
      <w:bodyDiv w:val="1"/>
      <w:marLeft w:val="0"/>
      <w:marRight w:val="0"/>
      <w:marTop w:val="0"/>
      <w:marBottom w:val="0"/>
      <w:divBdr>
        <w:top w:val="none" w:sz="0" w:space="0" w:color="auto"/>
        <w:left w:val="none" w:sz="0" w:space="0" w:color="auto"/>
        <w:bottom w:val="none" w:sz="0" w:space="0" w:color="auto"/>
        <w:right w:val="none" w:sz="0" w:space="0" w:color="auto"/>
      </w:divBdr>
    </w:div>
    <w:div w:id="2090543817">
      <w:bodyDiv w:val="1"/>
      <w:marLeft w:val="0"/>
      <w:marRight w:val="0"/>
      <w:marTop w:val="0"/>
      <w:marBottom w:val="0"/>
      <w:divBdr>
        <w:top w:val="none" w:sz="0" w:space="0" w:color="auto"/>
        <w:left w:val="none" w:sz="0" w:space="0" w:color="auto"/>
        <w:bottom w:val="none" w:sz="0" w:space="0" w:color="auto"/>
        <w:right w:val="none" w:sz="0" w:space="0" w:color="auto"/>
      </w:divBdr>
    </w:div>
    <w:div w:id="2106001385">
      <w:bodyDiv w:val="1"/>
      <w:marLeft w:val="0"/>
      <w:marRight w:val="0"/>
      <w:marTop w:val="0"/>
      <w:marBottom w:val="0"/>
      <w:divBdr>
        <w:top w:val="none" w:sz="0" w:space="0" w:color="auto"/>
        <w:left w:val="none" w:sz="0" w:space="0" w:color="auto"/>
        <w:bottom w:val="none" w:sz="0" w:space="0" w:color="auto"/>
        <w:right w:val="none" w:sz="0" w:space="0" w:color="auto"/>
      </w:divBdr>
    </w:div>
    <w:div w:id="2111578660">
      <w:bodyDiv w:val="1"/>
      <w:marLeft w:val="0"/>
      <w:marRight w:val="0"/>
      <w:marTop w:val="0"/>
      <w:marBottom w:val="0"/>
      <w:divBdr>
        <w:top w:val="none" w:sz="0" w:space="0" w:color="auto"/>
        <w:left w:val="none" w:sz="0" w:space="0" w:color="auto"/>
        <w:bottom w:val="none" w:sz="0" w:space="0" w:color="auto"/>
        <w:right w:val="none" w:sz="0" w:space="0" w:color="auto"/>
      </w:divBdr>
    </w:div>
    <w:div w:id="2135512331">
      <w:bodyDiv w:val="1"/>
      <w:marLeft w:val="0"/>
      <w:marRight w:val="0"/>
      <w:marTop w:val="0"/>
      <w:marBottom w:val="0"/>
      <w:divBdr>
        <w:top w:val="none" w:sz="0" w:space="0" w:color="auto"/>
        <w:left w:val="none" w:sz="0" w:space="0" w:color="auto"/>
        <w:bottom w:val="none" w:sz="0" w:space="0" w:color="auto"/>
        <w:right w:val="none" w:sz="0" w:space="0" w:color="auto"/>
      </w:divBdr>
    </w:div>
    <w:div w:id="214599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transport.govt.nz/assets/Uploads/Research/Documents/NZ-Transport-Domain-Plan-FINAL.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tats.govt.nz/browse_for_stats/environment/environmental-economic-accounts/environment-domain-plan.aspx" TargetMode="External"/><Relationship Id="rId10" Type="http://schemas.openxmlformats.org/officeDocument/2006/relationships/header" Target="head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tatistics New Zealand report template">
      <a:majorFont>
        <a:latin typeface="Arial Mäori"/>
        <a:ea typeface=""/>
        <a:cs typeface=""/>
      </a:majorFont>
      <a:minorFont>
        <a:latin typeface="Arial Mäo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BF72AB1-541B-4819-8BED-2D7ED9741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1182</Words>
  <Characters>6742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Statistics New Zealand</Company>
  <LinksUpToDate>false</LinksUpToDate>
  <CharactersWithSpaces>7909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Wellings</dc:creator>
  <cp:lastModifiedBy>Elodie Green</cp:lastModifiedBy>
  <cp:revision>8</cp:revision>
  <cp:lastPrinted>2016-10-03T01:05:00Z</cp:lastPrinted>
  <dcterms:created xsi:type="dcterms:W3CDTF">2016-10-03T00:21:00Z</dcterms:created>
  <dcterms:modified xsi:type="dcterms:W3CDTF">2016-10-03T23:22:00Z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ONEVerNo">
    <vt:lpwstr>1</vt:lpwstr>
  </property>
  <property fmtid="{D5CDD505-2E9C-101B-9397-08002B2CF9AE}" pid="3" name="_NewReviewCycle">
    <vt:lpwstr/>
  </property>
  <property fmtid="{D5CDD505-2E9C-101B-9397-08002B2CF9AE}" pid="4" name="DocONEDocID">
    <vt:lpwstr>A140422</vt:lpwstr>
  </property>
  <property fmtid="{D5CDD505-2E9C-101B-9397-08002B2CF9AE}" pid="5" name="DocONERegDate">
    <vt:lpwstr>18/12/2015 01:56:22 PM</vt:lpwstr>
  </property>
  <property fmtid="{D5CDD505-2E9C-101B-9397-08002B2CF9AE}" pid="6" name="DocONECreatedDate">
    <vt:lpwstr>18/12/2015</vt:lpwstr>
  </property>
</Properties>
</file>